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43" w:rsidRDefault="00C2398D" w:rsidP="00C2398D">
      <w:pPr>
        <w:pStyle w:val="20"/>
        <w:framePr w:w="15088" w:h="337" w:hRule="exact" w:wrap="none" w:vAnchor="page" w:hAnchor="page" w:x="1117" w:y="3081"/>
        <w:shd w:val="clear" w:color="auto" w:fill="auto"/>
        <w:spacing w:after="0" w:line="280" w:lineRule="exact"/>
        <w:jc w:val="left"/>
      </w:pPr>
      <w:r>
        <w:t xml:space="preserve">                                                                                               </w:t>
      </w:r>
      <w:r w:rsidR="00963C27">
        <w:t>План заходів</w:t>
      </w:r>
    </w:p>
    <w:p w:rsidR="000B3243" w:rsidRDefault="000B3243">
      <w:pPr>
        <w:framePr w:wrap="none" w:vAnchor="page" w:hAnchor="page" w:x="11589" w:y="656"/>
        <w:rPr>
          <w:sz w:val="2"/>
          <w:szCs w:val="2"/>
        </w:rPr>
      </w:pPr>
    </w:p>
    <w:p w:rsidR="000B3243" w:rsidRDefault="00963C27">
      <w:pPr>
        <w:pStyle w:val="20"/>
        <w:framePr w:w="15088" w:h="350" w:hRule="exact" w:wrap="none" w:vAnchor="page" w:hAnchor="page" w:x="1117" w:y="3592"/>
        <w:shd w:val="clear" w:color="auto" w:fill="auto"/>
        <w:spacing w:after="0" w:line="280" w:lineRule="exact"/>
      </w:pPr>
      <w:r>
        <w:t>із запобігання та унеможливлення насильства та жорстокого поводження з дітьми,</w:t>
      </w:r>
    </w:p>
    <w:p w:rsidR="000B3243" w:rsidRDefault="00963C27" w:rsidP="006508DF">
      <w:pPr>
        <w:pStyle w:val="20"/>
        <w:framePr w:w="15088" w:h="852" w:hRule="exact" w:wrap="none" w:vAnchor="page" w:hAnchor="page" w:x="1117" w:y="4104"/>
        <w:shd w:val="clear" w:color="auto" w:fill="auto"/>
        <w:spacing w:after="154" w:line="280" w:lineRule="exact"/>
      </w:pPr>
      <w:r>
        <w:t>протидії булінгу (цькув</w:t>
      </w:r>
      <w:r w:rsidR="006508DF">
        <w:t>анню) в Ліцеї з різними формами навчання Бузької с</w:t>
      </w:r>
      <w:r w:rsidR="000E570D">
        <w:t>/</w:t>
      </w:r>
      <w:bookmarkStart w:id="0" w:name="_GoBack"/>
      <w:bookmarkEnd w:id="0"/>
      <w:r w:rsidR="006508DF">
        <w:t xml:space="preserve">р </w:t>
      </w:r>
      <w:r>
        <w:t>на 2025/2026 навчальний рік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884"/>
        <w:gridCol w:w="2815"/>
        <w:gridCol w:w="3809"/>
      </w:tblGrid>
      <w:tr w:rsidR="000B3243">
        <w:trPr>
          <w:trHeight w:hRule="exact" w:val="4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13pt"/>
                <w:b/>
                <w:bCs/>
              </w:rPr>
              <w:t>№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</w:pPr>
            <w:r>
              <w:rPr>
                <w:rStyle w:val="213pt"/>
                <w:b/>
                <w:bCs/>
              </w:rPr>
              <w:t>Назва заходу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320"/>
              <w:jc w:val="left"/>
            </w:pPr>
            <w:r>
              <w:rPr>
                <w:rStyle w:val="213pt"/>
                <w:b/>
                <w:bCs/>
              </w:rPr>
              <w:t>Термін виконання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</w:pPr>
            <w:r>
              <w:rPr>
                <w:rStyle w:val="213pt"/>
                <w:b/>
                <w:bCs/>
              </w:rPr>
              <w:t>Відповідальні</w:t>
            </w:r>
          </w:p>
        </w:tc>
      </w:tr>
      <w:tr w:rsidR="000B3243">
        <w:trPr>
          <w:trHeight w:hRule="exact" w:val="572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13pt"/>
                <w:b/>
                <w:bCs/>
              </w:rPr>
              <w:t>з/п</w:t>
            </w:r>
          </w:p>
        </w:tc>
        <w:tc>
          <w:tcPr>
            <w:tcW w:w="7884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88" w:h="5936" w:wrap="none" w:vAnchor="page" w:hAnchor="page" w:x="1117" w:y="5098"/>
              <w:rPr>
                <w:sz w:val="10"/>
                <w:szCs w:val="1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88" w:h="5936" w:wrap="none" w:vAnchor="page" w:hAnchor="page" w:x="1117" w:y="5098"/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88" w:h="5936" w:wrap="none" w:vAnchor="page" w:hAnchor="page" w:x="1117" w:y="5098"/>
              <w:rPr>
                <w:sz w:val="10"/>
                <w:szCs w:val="10"/>
              </w:rPr>
            </w:pP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TrebuchetMS12pt"/>
              </w:rPr>
              <w:t>1</w:t>
            </w:r>
            <w:r>
              <w:rPr>
                <w:rStyle w:val="2Corbel12pt"/>
                <w:b/>
                <w:bCs/>
              </w:rPr>
              <w:t>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 xml:space="preserve"> вересень 2025 р.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6508DF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Адміністрація,</w:t>
            </w:r>
            <w:r w:rsidR="00963C27">
              <w:rPr>
                <w:rStyle w:val="213pt0"/>
              </w:rPr>
              <w:t xml:space="preserve"> педагогічні працівники</w:t>
            </w: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13pt0"/>
              </w:rPr>
              <w:t>2.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EE04F0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 xml:space="preserve">Наради з працівниками </w:t>
            </w:r>
            <w:r w:rsidR="00963C27">
              <w:rPr>
                <w:rStyle w:val="213pt0"/>
              </w:rPr>
              <w:t xml:space="preserve"> з профілактики домашнього насилля, насильства за ознакою статі (за потребою)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За потребою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EE04F0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Адміністрація</w:t>
            </w:r>
          </w:p>
        </w:tc>
      </w:tr>
      <w:tr w:rsidR="000B3243">
        <w:trPr>
          <w:trHeight w:hRule="exact" w:val="19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13pt0"/>
              </w:rPr>
              <w:t>3.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Розміщення на сайті ліцею: нормативних документів, матеріалів із протидії та профілактики насильства. Оформлення тематичного стенду. Алгоритм дій у разі виявлення ознак чи фактів, що можуть вказувати на вчинення домашнього насильства щодо дитини.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Вересень 2025 р.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ЗДНВР, практичний психолог</w:t>
            </w:r>
          </w:p>
        </w:tc>
      </w:tr>
      <w:tr w:rsidR="000B3243">
        <w:trPr>
          <w:trHeight w:hRule="exact" w:val="1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213pt0"/>
              </w:rPr>
              <w:t>4.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 xml:space="preserve">Ознайомлення працівників </w:t>
            </w:r>
            <w:r w:rsidR="00EE04F0">
              <w:rPr>
                <w:rStyle w:val="213pt0"/>
              </w:rPr>
              <w:t>школи з Типовою програмою</w:t>
            </w:r>
            <w:r>
              <w:rPr>
                <w:rStyle w:val="213pt0"/>
              </w:rPr>
              <w:t xml:space="preserve"> унеможливлення насильства та жорстокого поводження з дітьми, затвердженої Кабінетом Міністрів України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EE04F0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Вересень</w:t>
            </w:r>
            <w:r w:rsidR="00963C27">
              <w:rPr>
                <w:rStyle w:val="213pt0"/>
              </w:rPr>
              <w:t>2025 р.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88" w:h="5936" w:wrap="none" w:vAnchor="page" w:hAnchor="page" w:x="1117" w:y="5098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Директор, ЗДНВР</w:t>
            </w:r>
          </w:p>
        </w:tc>
      </w:tr>
    </w:tbl>
    <w:p w:rsidR="000B3243" w:rsidRDefault="00B8531A">
      <w:pPr>
        <w:rPr>
          <w:sz w:val="2"/>
          <w:szCs w:val="2"/>
        </w:rPr>
        <w:sectPr w:rsidR="000B32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Затверджую: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859"/>
        <w:gridCol w:w="2826"/>
        <w:gridCol w:w="3805"/>
      </w:tblGrid>
      <w:tr w:rsidR="000B3243">
        <w:trPr>
          <w:trHeight w:hRule="exact" w:val="1246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70" w:h="10440" w:wrap="none" w:vAnchor="page" w:hAnchor="page" w:x="1126" w:y="594"/>
              <w:rPr>
                <w:sz w:val="10"/>
                <w:szCs w:val="10"/>
              </w:rPr>
            </w:pPr>
          </w:p>
        </w:tc>
        <w:tc>
          <w:tcPr>
            <w:tcW w:w="7859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4 червня 2025 р. № 658, а також Положенням про унеможливлення насильства та жорстокого поводження з дітьми у закладі освіти.</w:t>
            </w:r>
          </w:p>
        </w:tc>
        <w:tc>
          <w:tcPr>
            <w:tcW w:w="2826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70" w:h="10440" w:wrap="none" w:vAnchor="page" w:hAnchor="page" w:x="1126" w:y="594"/>
              <w:rPr>
                <w:sz w:val="10"/>
                <w:szCs w:val="10"/>
              </w:rPr>
            </w:pP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70" w:h="10440" w:wrap="none" w:vAnchor="page" w:hAnchor="page" w:x="1126" w:y="594"/>
              <w:rPr>
                <w:sz w:val="10"/>
                <w:szCs w:val="10"/>
              </w:rPr>
            </w:pPr>
          </w:p>
        </w:tc>
      </w:tr>
      <w:tr w:rsidR="000B3243">
        <w:trPr>
          <w:trHeight w:hRule="exact" w:val="12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5.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Проводити профілактично-просвітницькі заходи з профілактики булінгу (цькуваню),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Протягом навчального року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2B19CF" w:rsidP="002B19CF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Зав.НКП  8</w:t>
            </w:r>
            <w:r w:rsidR="00963C27">
              <w:rPr>
                <w:rStyle w:val="213pt0"/>
              </w:rPr>
              <w:t>-1</w:t>
            </w:r>
            <w:r>
              <w:rPr>
                <w:rStyle w:val="213pt0"/>
              </w:rPr>
              <w:t>2</w:t>
            </w:r>
            <w:r w:rsidR="00963C27">
              <w:rPr>
                <w:rStyle w:val="213pt0"/>
              </w:rPr>
              <w:t xml:space="preserve"> класів, практичний психолог</w:t>
            </w:r>
          </w:p>
        </w:tc>
      </w:tr>
      <w:tr w:rsidR="000B3243">
        <w:trPr>
          <w:trHeight w:hRule="exact" w:val="15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1"/>
              </w:rPr>
              <w:t>6</w:t>
            </w:r>
            <w:r>
              <w:rPr>
                <w:rStyle w:val="285pt"/>
                <w:b/>
                <w:bCs/>
              </w:rPr>
              <w:t>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Проведення бесіди з роз’яснення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Жовтень 2025 р.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5F5B68" w:rsidP="005F5B68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53" w:lineRule="exact"/>
              <w:jc w:val="left"/>
            </w:pPr>
            <w:r>
              <w:rPr>
                <w:rStyle w:val="213pt0"/>
              </w:rPr>
              <w:t>Зав.НКП 8</w:t>
            </w:r>
            <w:r w:rsidR="00963C27">
              <w:rPr>
                <w:rStyle w:val="213pt0"/>
              </w:rPr>
              <w:t>-1</w:t>
            </w:r>
            <w:r>
              <w:rPr>
                <w:rStyle w:val="213pt0"/>
              </w:rPr>
              <w:t>2</w:t>
            </w:r>
            <w:r w:rsidR="00963C27">
              <w:rPr>
                <w:rStyle w:val="213pt0"/>
              </w:rPr>
              <w:t xml:space="preserve"> класів, практичний психолог</w:t>
            </w: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7.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Брати участь педагогічним працівникам у семінарах, нарадах, тренінгах щодо протидії булінгу.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Постійно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both"/>
            </w:pPr>
            <w:r>
              <w:rPr>
                <w:rStyle w:val="213pt0"/>
              </w:rPr>
              <w:t>Педагогічні працівники</w:t>
            </w:r>
          </w:p>
        </w:tc>
      </w:tr>
      <w:tr w:rsidR="000B3243">
        <w:trPr>
          <w:trHeight w:hRule="exact" w:val="12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8.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Виготовлення і розповсюдження буклетів серед здобувачів освіти щодо недопущення насильства, алгоритму дій при випадках жорстокого поводження з ними; телефонами довіри.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Листопад 2025 р.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Органи учнівського самоврядування</w:t>
            </w: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9.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Проведення Дня толерантності (16 листопада)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17.11.2025 р.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ЗДНВР, педагог-організатор, практичний психолог</w:t>
            </w:r>
          </w:p>
        </w:tc>
      </w:tr>
      <w:tr w:rsidR="000B3243">
        <w:trPr>
          <w:trHeight w:hRule="exact" w:val="34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10.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>Підготовка ре</w:t>
            </w:r>
            <w:r w:rsidR="00CD22FD">
              <w:rPr>
                <w:rStyle w:val="213pt0"/>
              </w:rPr>
              <w:t>комендацій для працівників ліцею</w:t>
            </w:r>
            <w:r>
              <w:rPr>
                <w:rStyle w:val="213pt0"/>
              </w:rPr>
              <w:t>:</w:t>
            </w:r>
          </w:p>
          <w:p w:rsidR="000B3243" w:rsidRDefault="00963C27">
            <w:pPr>
              <w:pStyle w:val="20"/>
              <w:framePr w:w="15070" w:h="10440" w:wrap="none" w:vAnchor="page" w:hAnchor="page" w:x="1126" w:y="594"/>
              <w:numPr>
                <w:ilvl w:val="0"/>
                <w:numId w:val="1"/>
              </w:numPr>
              <w:shd w:val="clear" w:color="auto" w:fill="auto"/>
              <w:tabs>
                <w:tab w:val="left" w:pos="169"/>
              </w:tabs>
              <w:spacing w:before="240" w:after="120" w:line="356" w:lineRule="exact"/>
              <w:jc w:val="left"/>
            </w:pPr>
            <w:r>
              <w:rPr>
                <w:rStyle w:val="213pt0"/>
              </w:rPr>
              <w:t>нормативні документи із запобігання та протидії домашнього насилля,</w:t>
            </w:r>
          </w:p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before="120" w:line="260" w:lineRule="exact"/>
              <w:jc w:val="left"/>
            </w:pPr>
            <w:r>
              <w:rPr>
                <w:rStyle w:val="213pt0"/>
              </w:rPr>
              <w:t>насильства за ознакою статі;</w:t>
            </w:r>
          </w:p>
          <w:p w:rsidR="000B3243" w:rsidRDefault="00963C27">
            <w:pPr>
              <w:pStyle w:val="20"/>
              <w:framePr w:w="15070" w:h="10440" w:wrap="none" w:vAnchor="page" w:hAnchor="page" w:x="1126" w:y="594"/>
              <w:numPr>
                <w:ilvl w:val="0"/>
                <w:numId w:val="1"/>
              </w:numPr>
              <w:shd w:val="clear" w:color="auto" w:fill="auto"/>
              <w:tabs>
                <w:tab w:val="left" w:pos="162"/>
              </w:tabs>
              <w:spacing w:before="240" w:after="0" w:line="349" w:lineRule="exact"/>
              <w:jc w:val="left"/>
            </w:pPr>
            <w:r>
              <w:rPr>
                <w:rStyle w:val="213pt0"/>
              </w:rPr>
              <w:t>з розпізнавання ознак домашнього насилля, насильства за ознакою статі, форми, причини і наслідки домашнього насилля, види та способи одержання допомого постраждалими особами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Жовтень 2025 р.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70" w:h="10440" w:wrap="none" w:vAnchor="page" w:hAnchor="page" w:x="1126" w:y="594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Практичний психолог</w:t>
            </w:r>
          </w:p>
        </w:tc>
      </w:tr>
    </w:tbl>
    <w:p w:rsidR="000B3243" w:rsidRDefault="000B3243">
      <w:pPr>
        <w:rPr>
          <w:sz w:val="2"/>
          <w:szCs w:val="2"/>
        </w:rPr>
        <w:sectPr w:rsidR="000B32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855"/>
        <w:gridCol w:w="2833"/>
        <w:gridCol w:w="3787"/>
      </w:tblGrid>
      <w:tr w:rsidR="000B3243">
        <w:trPr>
          <w:trHeight w:hRule="exact" w:val="1238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lastRenderedPageBreak/>
              <w:t>11.</w:t>
            </w:r>
          </w:p>
        </w:tc>
        <w:tc>
          <w:tcPr>
            <w:tcW w:w="7855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Проведення Всеукраїнського тижня з протидії булінгу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4A6CD1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Згідно плану роботи ліцею</w:t>
            </w: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 w:rsidP="004A6CD1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ЗДН</w:t>
            </w:r>
            <w:r w:rsidR="004A6CD1">
              <w:rPr>
                <w:rStyle w:val="213pt0"/>
              </w:rPr>
              <w:t>ВР, практичний психолог, зав.НКП,</w:t>
            </w:r>
            <w:r>
              <w:rPr>
                <w:rStyle w:val="213pt0"/>
              </w:rPr>
              <w:t>педагог-організатор</w:t>
            </w: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12.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Проведення анкет серед учнів, опитувань щодо відношення до насильства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Протягом навчального року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Практичний психолог</w:t>
            </w:r>
          </w:p>
        </w:tc>
      </w:tr>
      <w:tr w:rsidR="000B3243">
        <w:trPr>
          <w:trHeight w:hRule="exact" w:val="8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13.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Проведення заходів до Міжнародного дня не</w:t>
            </w:r>
            <w:r w:rsidR="004A6CD1"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>насилля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02.10.2025 р.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4A6CD1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53" w:lineRule="exact"/>
              <w:jc w:val="left"/>
            </w:pPr>
            <w:r>
              <w:rPr>
                <w:rStyle w:val="213pt0"/>
              </w:rPr>
              <w:t xml:space="preserve">ЗДНВР, </w:t>
            </w:r>
            <w:r w:rsidR="00783165">
              <w:rPr>
                <w:rStyle w:val="213pt0"/>
              </w:rPr>
              <w:t>зав.НКП</w:t>
            </w:r>
          </w:p>
        </w:tc>
      </w:tr>
      <w:tr w:rsidR="000B3243">
        <w:trPr>
          <w:trHeight w:hRule="exact" w:val="8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14.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Проведення Всеукраїнської акції «16 днів проти насильства»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783165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Листопа -</w:t>
            </w:r>
            <w:r w:rsidR="00963C27">
              <w:rPr>
                <w:rStyle w:val="213pt0"/>
              </w:rPr>
              <w:t>грудень 2025 р.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53" w:lineRule="exact"/>
              <w:jc w:val="left"/>
            </w:pPr>
            <w:r>
              <w:rPr>
                <w:rStyle w:val="213pt0"/>
              </w:rPr>
              <w:t>Практ</w:t>
            </w:r>
            <w:r w:rsidR="00783165">
              <w:rPr>
                <w:rStyle w:val="213pt0"/>
              </w:rPr>
              <w:t>ичний психолог, зав.НКП</w:t>
            </w:r>
          </w:p>
        </w:tc>
      </w:tr>
      <w:tr w:rsidR="000B3243">
        <w:trPr>
          <w:trHeight w:hRule="exact" w:val="8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15.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7B6E74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Бесіди з завідуючими НКП</w:t>
            </w:r>
            <w:r w:rsidR="00963C27">
              <w:rPr>
                <w:rStyle w:val="213pt0"/>
              </w:rPr>
              <w:t xml:space="preserve"> за результатами проведення психодіагостичних досліджень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Протягом навчального року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практичний психолог</w:t>
            </w:r>
          </w:p>
        </w:tc>
      </w:tr>
      <w:tr w:rsidR="000B3243">
        <w:trPr>
          <w:trHeight w:hRule="exact" w:val="12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16.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7B6E74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 xml:space="preserve">Проведення </w:t>
            </w:r>
            <w:r w:rsidR="00032049">
              <w:rPr>
                <w:rStyle w:val="213pt0"/>
              </w:rPr>
              <w:t xml:space="preserve"> батьківських зборів на те</w:t>
            </w:r>
            <w:r w:rsidR="00963C27">
              <w:rPr>
                <w:rStyle w:val="213pt0"/>
              </w:rPr>
              <w:t>му: «Права і обов’язки батьків щодо дітей. Відповідальність за неналежне виконання батьківських обов’язків».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Вересень 2025 р.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032049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Адміністрація, зав.НКП</w:t>
            </w:r>
          </w:p>
        </w:tc>
      </w:tr>
      <w:tr w:rsidR="000B3243">
        <w:trPr>
          <w:trHeight w:hRule="exact" w:val="15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17.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 w:rsidP="008B575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Проводити системну роботу практичному психологу, соціаль</w:t>
            </w:r>
            <w:r w:rsidR="008B5757">
              <w:rPr>
                <w:rStyle w:val="213pt0"/>
              </w:rPr>
              <w:t xml:space="preserve">ному педагогу з педагогами, </w:t>
            </w:r>
            <w:r>
              <w:rPr>
                <w:rStyle w:val="213pt0"/>
              </w:rPr>
              <w:t>батьками та учнями на тему «Школа дружня до дитини», «Види насильства, протидія насильству», «Відповідальність за булінг».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2" w:lineRule="exact"/>
              <w:jc w:val="left"/>
            </w:pPr>
            <w:r>
              <w:rPr>
                <w:rStyle w:val="213pt0"/>
              </w:rPr>
              <w:t>Протягом навчального року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Практичний психолог</w:t>
            </w:r>
          </w:p>
        </w:tc>
      </w:tr>
      <w:tr w:rsidR="000B3243">
        <w:trPr>
          <w:trHeight w:hRule="exact" w:val="1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18.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Залучення органів учнівського самоврядування до проведення інформаційних і культурно- просвітницьких заходів з питань попередження насильства в сім’ї та протидії торгівлі людьми: випуск стіннівок, буклетів.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Постійно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Педагог-організатор</w:t>
            </w:r>
          </w:p>
        </w:tc>
      </w:tr>
      <w:tr w:rsidR="000B3243">
        <w:trPr>
          <w:trHeight w:hRule="exact" w:val="10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13pt0"/>
              </w:rPr>
              <w:t>19.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508" w:lineRule="exact"/>
              <w:jc w:val="left"/>
            </w:pPr>
            <w:r>
              <w:rPr>
                <w:rStyle w:val="213pt0"/>
              </w:rPr>
              <w:t>Індивідуальні консультація здобувачів освіти з питань: - Відносини з ровесниками;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За потребою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5" w:h="10112" w:wrap="none" w:vAnchor="page" w:hAnchor="page" w:x="1133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Адміністрація, практичний психолог</w:t>
            </w:r>
          </w:p>
        </w:tc>
      </w:tr>
    </w:tbl>
    <w:p w:rsidR="000B3243" w:rsidRDefault="000B3243">
      <w:pPr>
        <w:rPr>
          <w:sz w:val="2"/>
          <w:szCs w:val="2"/>
        </w:rPr>
        <w:sectPr w:rsidR="000B32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7862"/>
        <w:gridCol w:w="2822"/>
        <w:gridCol w:w="3798"/>
      </w:tblGrid>
      <w:tr w:rsidR="000B3243">
        <w:trPr>
          <w:trHeight w:hRule="exact" w:val="2066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59" w:h="9911" w:wrap="none" w:vAnchor="page" w:hAnchor="page" w:x="1131" w:y="555"/>
              <w:rPr>
                <w:sz w:val="10"/>
                <w:szCs w:val="10"/>
              </w:rPr>
            </w:pPr>
          </w:p>
        </w:tc>
        <w:tc>
          <w:tcPr>
            <w:tcW w:w="7862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after="0" w:line="504" w:lineRule="exact"/>
              <w:jc w:val="both"/>
            </w:pPr>
            <w:r>
              <w:rPr>
                <w:rStyle w:val="213pt0"/>
              </w:rPr>
              <w:t>відносини з протилежною статтю;</w:t>
            </w:r>
          </w:p>
          <w:p w:rsidR="000B3243" w:rsidRDefault="00963C27">
            <w:pPr>
              <w:pStyle w:val="20"/>
              <w:framePr w:w="15059" w:h="9911" w:wrap="none" w:vAnchor="page" w:hAnchor="page" w:x="1131" w:y="555"/>
              <w:numPr>
                <w:ilvl w:val="0"/>
                <w:numId w:val="2"/>
              </w:numPr>
              <w:shd w:val="clear" w:color="auto" w:fill="auto"/>
              <w:tabs>
                <w:tab w:val="left" w:pos="169"/>
              </w:tabs>
              <w:spacing w:after="0" w:line="504" w:lineRule="exact"/>
              <w:jc w:val="both"/>
            </w:pPr>
            <w:r>
              <w:rPr>
                <w:rStyle w:val="213pt0"/>
              </w:rPr>
              <w:t>відносини з вчителями;</w:t>
            </w:r>
          </w:p>
          <w:p w:rsidR="000B3243" w:rsidRDefault="00963C27">
            <w:pPr>
              <w:pStyle w:val="20"/>
              <w:framePr w:w="15059" w:h="9911" w:wrap="none" w:vAnchor="page" w:hAnchor="page" w:x="1131" w:y="555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after="0" w:line="504" w:lineRule="exact"/>
              <w:jc w:val="both"/>
            </w:pPr>
            <w:r>
              <w:rPr>
                <w:rStyle w:val="213pt0"/>
              </w:rPr>
              <w:t>проблеми особистісного зростання;</w:t>
            </w:r>
          </w:p>
          <w:p w:rsidR="000B3243" w:rsidRDefault="00963C27">
            <w:pPr>
              <w:pStyle w:val="20"/>
              <w:framePr w:w="15059" w:h="9911" w:wrap="none" w:vAnchor="page" w:hAnchor="page" w:x="1131" w:y="555"/>
              <w:numPr>
                <w:ilvl w:val="0"/>
                <w:numId w:val="2"/>
              </w:numPr>
              <w:shd w:val="clear" w:color="auto" w:fill="auto"/>
              <w:tabs>
                <w:tab w:val="left" w:pos="169"/>
              </w:tabs>
              <w:spacing w:after="0" w:line="504" w:lineRule="exact"/>
              <w:jc w:val="both"/>
            </w:pPr>
            <w:r>
              <w:rPr>
                <w:rStyle w:val="213pt0"/>
              </w:rPr>
              <w:t>відносин з батьками;</w:t>
            </w: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59" w:h="9911" w:wrap="none" w:vAnchor="page" w:hAnchor="page" w:x="1131" w:y="555"/>
              <w:rPr>
                <w:sz w:val="10"/>
                <w:szCs w:val="1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0B3243">
            <w:pPr>
              <w:framePr w:w="15059" w:h="9911" w:wrap="none" w:vAnchor="page" w:hAnchor="page" w:x="1131" w:y="555"/>
              <w:rPr>
                <w:sz w:val="10"/>
                <w:szCs w:val="10"/>
              </w:rPr>
            </w:pPr>
          </w:p>
        </w:tc>
      </w:tr>
      <w:tr w:rsidR="000B3243">
        <w:trPr>
          <w:trHeight w:hRule="exact" w:val="8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20.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53" w:lineRule="exact"/>
              <w:jc w:val="left"/>
            </w:pPr>
            <w:r>
              <w:rPr>
                <w:rStyle w:val="213pt0"/>
              </w:rPr>
              <w:t>Контроль за поведінкою здобувачів освіти під час перерв, та контроль відвідування занять.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Постійно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8B575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Адміністрація, зав.НКП</w:t>
            </w:r>
          </w:p>
        </w:tc>
      </w:tr>
      <w:tr w:rsidR="000B3243">
        <w:trPr>
          <w:trHeight w:hRule="exact" w:val="1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 xml:space="preserve">Співпрацювати з фахівцями служби у справах дітей та сім’ї </w:t>
            </w:r>
            <w:r w:rsidR="00337D22">
              <w:rPr>
                <w:rStyle w:val="213pt0"/>
              </w:rPr>
              <w:t>в громадах,</w:t>
            </w:r>
            <w:r>
              <w:rPr>
                <w:rStyle w:val="213pt0"/>
              </w:rPr>
              <w:t xml:space="preserve"> державної адміністрації, ювенальної</w:t>
            </w:r>
            <w:r w:rsidR="00337D22">
              <w:rPr>
                <w:rStyle w:val="213pt0"/>
              </w:rPr>
              <w:t xml:space="preserve"> превенції  у справах дітей </w:t>
            </w:r>
            <w:r>
              <w:rPr>
                <w:rStyle w:val="213pt0"/>
              </w:rPr>
              <w:t>, соціальної служби для сім'ї, дітей та молоді щодо профілактичної роботи з питань попередження булінгу (цькуванню), насильству та жорстокому поводженні з дітьми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Постійно, протягом навчального року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З</w:t>
            </w:r>
            <w:r w:rsidR="001964F6">
              <w:rPr>
                <w:rStyle w:val="213pt0"/>
              </w:rPr>
              <w:t>ДНВР, практичний психолог, зав.НКП , ССДС</w:t>
            </w:r>
          </w:p>
        </w:tc>
      </w:tr>
      <w:tr w:rsidR="000B3243">
        <w:trPr>
          <w:trHeight w:hRule="exact" w:val="1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Тематичні зустрічі здобувачів освіти із інспекторами з ювенальної превенції з метою проведення просвітницької роботи щодо запобігання булінгу (цькуванню), жорстокості в учнівському середовищі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Постійно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ЗДНВР, практ</w:t>
            </w:r>
            <w:r w:rsidR="001964F6">
              <w:rPr>
                <w:rStyle w:val="213pt0"/>
              </w:rPr>
              <w:t>ичний психолог, зав.НКП</w:t>
            </w:r>
          </w:p>
        </w:tc>
      </w:tr>
      <w:tr w:rsidR="000B3243">
        <w:trPr>
          <w:trHeight w:hRule="exact" w:val="8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Pr="006350E1" w:rsidRDefault="006350E1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6350E1">
              <w:rPr>
                <w:b w:val="0"/>
              </w:rPr>
              <w:t>23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376C73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both"/>
            </w:pPr>
            <w:r>
              <w:rPr>
                <w:rStyle w:val="213pt0"/>
              </w:rPr>
              <w:t>Поновлення інформаційних куточків для здобувачів освіти із переліком організацій, до яких можна звернутися у випадках насилля та правопорушень, а також з номерами телефонів довіри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376C73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До 01.09.2025 р.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376C73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ЗДНВР</w:t>
            </w:r>
          </w:p>
        </w:tc>
      </w:tr>
      <w:tr w:rsidR="000B3243">
        <w:trPr>
          <w:trHeight w:hRule="exact" w:val="8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6350E1" w:rsidP="002861C5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24</w:t>
            </w:r>
            <w:r w:rsidR="00963C27">
              <w:rPr>
                <w:rStyle w:val="213pt0"/>
              </w:rPr>
              <w:t>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Виявлення здобувачів освіти, схильних до правопорушень (шляхом спостережень, анкетувань, опитувань)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0B3243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Pr="00AB596B" w:rsidRDefault="00AB596B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  <w:rPr>
                <w:b w:val="0"/>
              </w:rPr>
            </w:pPr>
            <w:r w:rsidRPr="00AB596B">
              <w:rPr>
                <w:b w:val="0"/>
              </w:rPr>
              <w:t>Практичний психолог</w:t>
            </w:r>
          </w:p>
        </w:tc>
      </w:tr>
      <w:tr w:rsidR="000B3243">
        <w:trPr>
          <w:trHeight w:hRule="exact" w:val="8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25.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AB596B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both"/>
            </w:pPr>
            <w:r>
              <w:rPr>
                <w:rStyle w:val="213pt0"/>
              </w:rPr>
              <w:t>Тренінгове заняття «Конфлікт. Шляхи подолання конфліктів»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Вересень 2025 р.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AB596B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 xml:space="preserve"> ЗДНВР, практичний психолог</w:t>
            </w:r>
          </w:p>
        </w:tc>
      </w:tr>
      <w:tr w:rsidR="000B3243">
        <w:trPr>
          <w:trHeight w:hRule="exact" w:val="8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26.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 xml:space="preserve">Розміщення та оновлення інформаційних матеріалів щодо профілактики </w:t>
            </w:r>
            <w:r w:rsidR="00C8437B">
              <w:rPr>
                <w:rStyle w:val="213pt0"/>
              </w:rPr>
              <w:t xml:space="preserve">жорстокого поводження з дітьми та </w:t>
            </w:r>
            <w:r>
              <w:rPr>
                <w:rStyle w:val="213pt0"/>
              </w:rPr>
              <w:t>булінгу на сайті школи та стендах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Вересень 2025 р.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963C27">
            <w:pPr>
              <w:pStyle w:val="20"/>
              <w:framePr w:w="15059" w:h="9911" w:wrap="none" w:vAnchor="page" w:hAnchor="page" w:x="1131" w:y="555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Практичний психолог</w:t>
            </w:r>
          </w:p>
        </w:tc>
      </w:tr>
    </w:tbl>
    <w:p w:rsidR="000B3243" w:rsidRDefault="000B3243">
      <w:pPr>
        <w:rPr>
          <w:sz w:val="2"/>
          <w:szCs w:val="2"/>
        </w:rPr>
        <w:sectPr w:rsidR="000B324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50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7866"/>
        <w:gridCol w:w="2819"/>
        <w:gridCol w:w="3798"/>
      </w:tblGrid>
      <w:tr w:rsidR="000B3243" w:rsidTr="00B8531A">
        <w:trPr>
          <w:trHeight w:hRule="exact" w:val="1580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963C27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lastRenderedPageBreak/>
              <w:t>27.</w:t>
            </w:r>
          </w:p>
        </w:tc>
        <w:tc>
          <w:tcPr>
            <w:tcW w:w="7866" w:type="dxa"/>
            <w:tcBorders>
              <w:left w:val="single" w:sz="4" w:space="0" w:color="auto"/>
            </w:tcBorders>
            <w:shd w:val="clear" w:color="auto" w:fill="FFFFFF"/>
          </w:tcPr>
          <w:p w:rsidR="000B3243" w:rsidRDefault="002207DF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346" w:lineRule="exact"/>
              <w:jc w:val="left"/>
            </w:pPr>
            <w:r>
              <w:rPr>
                <w:rStyle w:val="213pt0"/>
              </w:rPr>
              <w:t>Моніторинг безпечності та комфортності закладу освіти та освітнього середовища шляхом опитування, анкетування та вжиття відповідних заходів реагування на виявленні випадки булінгу) та жорстокого поводження</w:t>
            </w:r>
          </w:p>
        </w:tc>
        <w:tc>
          <w:tcPr>
            <w:tcW w:w="2819" w:type="dxa"/>
            <w:tcBorders>
              <w:left w:val="single" w:sz="4" w:space="0" w:color="auto"/>
            </w:tcBorders>
            <w:shd w:val="clear" w:color="auto" w:fill="FFFFFF"/>
          </w:tcPr>
          <w:p w:rsidR="000B3243" w:rsidRPr="002207DF" w:rsidRDefault="002207DF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2207DF">
              <w:rPr>
                <w:b w:val="0"/>
              </w:rPr>
              <w:t>Травень 2026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Pr="004770A1" w:rsidRDefault="002207DF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4770A1">
              <w:rPr>
                <w:b w:val="0"/>
              </w:rPr>
              <w:t>Адміністрація</w:t>
            </w:r>
          </w:p>
        </w:tc>
      </w:tr>
      <w:tr w:rsidR="000B3243" w:rsidTr="00B8531A">
        <w:trPr>
          <w:trHeight w:hRule="exact" w:val="8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28.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6921F1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Перегляд відеороликів з проведенням бесіди обговорення із запобігання та протидії домашнього насилля, насильства за ознакою статі.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Pr="004770A1" w:rsidRDefault="004770A1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4770A1">
              <w:rPr>
                <w:b w:val="0"/>
              </w:rPr>
              <w:t>Протягом року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Pr="00197E65" w:rsidRDefault="00197E65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346" w:lineRule="exact"/>
              <w:jc w:val="left"/>
              <w:rPr>
                <w:b w:val="0"/>
              </w:rPr>
            </w:pPr>
            <w:r w:rsidRPr="00197E65">
              <w:rPr>
                <w:b w:val="0"/>
              </w:rPr>
              <w:t>Психолог, Зав.НКП</w:t>
            </w:r>
          </w:p>
        </w:tc>
      </w:tr>
      <w:tr w:rsidR="000B3243" w:rsidTr="00B8531A">
        <w:trPr>
          <w:trHeight w:hRule="exact" w:val="13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963C27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29.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047BFC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>
              <w:rPr>
                <w:rStyle w:val="213pt0"/>
              </w:rPr>
              <w:t>Організовувати і проводити просвітницьку та роз’яснювальну роботу серед членів сім’ї, де виникає реальна загроза вчинення насильства в сім’ї.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Pr="00047BFC" w:rsidRDefault="00047BFC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047BFC">
              <w:rPr>
                <w:b w:val="0"/>
              </w:rPr>
              <w:t>Протягом року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4641DC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 w:rsidRPr="00197E65">
              <w:rPr>
                <w:b w:val="0"/>
              </w:rPr>
              <w:t>Психолог, Зав.НКП</w:t>
            </w:r>
          </w:p>
        </w:tc>
      </w:tr>
      <w:tr w:rsidR="000B3243" w:rsidTr="00B8531A">
        <w:trPr>
          <w:trHeight w:hRule="exact" w:val="12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885230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 w:rsidRPr="00043920">
              <w:rPr>
                <w:b w:val="0"/>
              </w:rPr>
              <w:t>30</w:t>
            </w:r>
            <w:r>
              <w:t>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230" w:rsidRDefault="00885230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Проведення з учнями 8-9 класів школи бесід, круглих столів на тему: «Що робити, коли тебе ображають дорослі»,</w:t>
            </w:r>
          </w:p>
          <w:p w:rsidR="000B3243" w:rsidRDefault="00885230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349" w:lineRule="exact"/>
              <w:jc w:val="left"/>
            </w:pPr>
            <w:r>
              <w:rPr>
                <w:rStyle w:val="213pt0"/>
              </w:rPr>
              <w:t>«Насильство в сім’ї та як його уникнути».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243" w:rsidRDefault="00043920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 w:rsidRPr="00043920">
              <w:rPr>
                <w:b w:val="0"/>
              </w:rPr>
              <w:t>1 семестр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43" w:rsidRDefault="001D6953" w:rsidP="00043920">
            <w:pPr>
              <w:pStyle w:val="20"/>
              <w:framePr w:w="15055" w:h="10008" w:wrap="none" w:vAnchor="page" w:hAnchor="page" w:x="1351" w:y="661"/>
              <w:shd w:val="clear" w:color="auto" w:fill="auto"/>
              <w:spacing w:after="0" w:line="260" w:lineRule="exact"/>
              <w:jc w:val="left"/>
            </w:pPr>
            <w:r w:rsidRPr="00197E65">
              <w:rPr>
                <w:b w:val="0"/>
              </w:rPr>
              <w:t>Психолог, Зав.НКП</w:t>
            </w:r>
          </w:p>
        </w:tc>
      </w:tr>
    </w:tbl>
    <w:p w:rsidR="000B3243" w:rsidRDefault="000B3243">
      <w:pPr>
        <w:framePr w:wrap="none" w:vAnchor="page" w:hAnchor="page" w:x="7724" w:y="5546"/>
        <w:rPr>
          <w:sz w:val="2"/>
          <w:szCs w:val="2"/>
        </w:rPr>
      </w:pPr>
    </w:p>
    <w:p w:rsidR="000B3243" w:rsidRDefault="000B3243">
      <w:pPr>
        <w:rPr>
          <w:sz w:val="2"/>
          <w:szCs w:val="2"/>
        </w:rPr>
      </w:pPr>
    </w:p>
    <w:sectPr w:rsidR="000B324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27" w:rsidRDefault="00963C27">
      <w:r>
        <w:separator/>
      </w:r>
    </w:p>
  </w:endnote>
  <w:endnote w:type="continuationSeparator" w:id="0">
    <w:p w:rsidR="00963C27" w:rsidRDefault="0096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27" w:rsidRDefault="00963C27"/>
  </w:footnote>
  <w:footnote w:type="continuationSeparator" w:id="0">
    <w:p w:rsidR="00963C27" w:rsidRDefault="00963C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1223"/>
    <w:multiLevelType w:val="multilevel"/>
    <w:tmpl w:val="DAF20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D4279A"/>
    <w:multiLevelType w:val="multilevel"/>
    <w:tmpl w:val="DCF67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43"/>
    <w:rsid w:val="00032049"/>
    <w:rsid w:val="00043920"/>
    <w:rsid w:val="00047BFC"/>
    <w:rsid w:val="000B3243"/>
    <w:rsid w:val="000E570D"/>
    <w:rsid w:val="00117540"/>
    <w:rsid w:val="001964F6"/>
    <w:rsid w:val="00197E65"/>
    <w:rsid w:val="001D6953"/>
    <w:rsid w:val="002207DF"/>
    <w:rsid w:val="002861C5"/>
    <w:rsid w:val="002B19CF"/>
    <w:rsid w:val="00337D22"/>
    <w:rsid w:val="00376C73"/>
    <w:rsid w:val="00422876"/>
    <w:rsid w:val="004641DC"/>
    <w:rsid w:val="00471A75"/>
    <w:rsid w:val="004770A1"/>
    <w:rsid w:val="004A6CD1"/>
    <w:rsid w:val="00575E6A"/>
    <w:rsid w:val="005F5B68"/>
    <w:rsid w:val="005F6966"/>
    <w:rsid w:val="006350E1"/>
    <w:rsid w:val="006508DF"/>
    <w:rsid w:val="006921F1"/>
    <w:rsid w:val="00783165"/>
    <w:rsid w:val="007B6E74"/>
    <w:rsid w:val="00885230"/>
    <w:rsid w:val="008B5757"/>
    <w:rsid w:val="00963C27"/>
    <w:rsid w:val="00AB596B"/>
    <w:rsid w:val="00B8531A"/>
    <w:rsid w:val="00C2398D"/>
    <w:rsid w:val="00C8437B"/>
    <w:rsid w:val="00C97E5F"/>
    <w:rsid w:val="00CD22FD"/>
    <w:rsid w:val="00E26989"/>
    <w:rsid w:val="00EE04F0"/>
    <w:rsid w:val="00F4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F723D-C2C1-4B16-9CB2-8D1F1C6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TrebuchetMS12pt">
    <w:name w:val="Основной текст (2) + Trebuchet MS;12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bel12pt">
    <w:name w:val="Основной текст (2) + Corbel;12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1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E57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0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3980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vechpc</cp:lastModifiedBy>
  <cp:revision>3</cp:revision>
  <cp:lastPrinted>2026-02-17T08:04:00Z</cp:lastPrinted>
  <dcterms:created xsi:type="dcterms:W3CDTF">2026-02-16T12:22:00Z</dcterms:created>
  <dcterms:modified xsi:type="dcterms:W3CDTF">2026-02-17T08:05:00Z</dcterms:modified>
</cp:coreProperties>
</file>