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6BF99" w14:textId="6C8A55A4" w:rsidR="002D0B80" w:rsidRPr="001D181C" w:rsidRDefault="00F24120" w:rsidP="002D0B80">
      <w:pPr>
        <w:rPr>
          <w:rFonts w:ascii="Times New Roman" w:hAnsi="Times New Roman" w:cs="Times New Roman"/>
          <w:sz w:val="24"/>
          <w:szCs w:val="24"/>
        </w:rPr>
      </w:pPr>
      <w:r w:rsidRPr="001D18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2D0B80" w:rsidRPr="001D181C">
        <w:rPr>
          <w:rFonts w:ascii="Times New Roman" w:hAnsi="Times New Roman" w:cs="Times New Roman"/>
          <w:sz w:val="24"/>
          <w:szCs w:val="24"/>
        </w:rPr>
        <w:t>ЗАТВЕРДЖЕНО</w:t>
      </w:r>
    </w:p>
    <w:p w14:paraId="044138E3" w14:textId="762709B5" w:rsidR="002D0B80" w:rsidRPr="001D181C" w:rsidRDefault="002D0B80" w:rsidP="002D0B80">
      <w:pPr>
        <w:rPr>
          <w:rFonts w:ascii="Times New Roman" w:hAnsi="Times New Roman" w:cs="Times New Roman"/>
          <w:sz w:val="24"/>
          <w:szCs w:val="24"/>
        </w:rPr>
      </w:pPr>
      <w:r w:rsidRPr="001D18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Pr="001D181C">
        <w:rPr>
          <w:rFonts w:ascii="Times New Roman" w:hAnsi="Times New Roman" w:cs="Times New Roman"/>
          <w:sz w:val="24"/>
          <w:szCs w:val="24"/>
        </w:rPr>
        <w:t>Голова Бузької сільської ради</w:t>
      </w:r>
    </w:p>
    <w:p w14:paraId="553009F2" w14:textId="72381197" w:rsidR="002D0B80" w:rsidRPr="001D181C" w:rsidRDefault="002D0B80" w:rsidP="002D0B80">
      <w:pPr>
        <w:rPr>
          <w:rFonts w:ascii="Times New Roman" w:hAnsi="Times New Roman" w:cs="Times New Roman"/>
          <w:sz w:val="24"/>
          <w:szCs w:val="24"/>
        </w:rPr>
      </w:pPr>
      <w:r w:rsidRPr="001D18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Pr="001D181C">
        <w:rPr>
          <w:rFonts w:ascii="Times New Roman" w:hAnsi="Times New Roman" w:cs="Times New Roman"/>
          <w:sz w:val="24"/>
          <w:szCs w:val="24"/>
        </w:rPr>
        <w:t>«___»___________ 2023 р.</w:t>
      </w:r>
    </w:p>
    <w:p w14:paraId="2EFA6C92" w14:textId="7C219E27" w:rsidR="002D0B80" w:rsidRPr="001D181C" w:rsidRDefault="002D0B80" w:rsidP="002D0B80">
      <w:pPr>
        <w:rPr>
          <w:rFonts w:ascii="Times New Roman" w:hAnsi="Times New Roman" w:cs="Times New Roman"/>
          <w:sz w:val="24"/>
          <w:szCs w:val="24"/>
        </w:rPr>
      </w:pPr>
      <w:r w:rsidRPr="001D18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="001D181C">
        <w:rPr>
          <w:rFonts w:ascii="Times New Roman" w:hAnsi="Times New Roman" w:cs="Times New Roman"/>
          <w:sz w:val="24"/>
          <w:szCs w:val="24"/>
        </w:rPr>
        <w:tab/>
      </w:r>
      <w:r w:rsidRPr="001D181C">
        <w:rPr>
          <w:rFonts w:ascii="Times New Roman" w:hAnsi="Times New Roman" w:cs="Times New Roman"/>
          <w:sz w:val="24"/>
          <w:szCs w:val="24"/>
        </w:rPr>
        <w:t>_________ Юрій ЗАВОЛОКА</w:t>
      </w:r>
    </w:p>
    <w:p w14:paraId="5823E6D8" w14:textId="77777777" w:rsidR="002D0B80" w:rsidRPr="001D181C" w:rsidRDefault="002D0B80" w:rsidP="002D0B80">
      <w:pPr>
        <w:rPr>
          <w:rFonts w:ascii="Times New Roman" w:hAnsi="Times New Roman" w:cs="Times New Roman"/>
          <w:sz w:val="28"/>
          <w:szCs w:val="28"/>
        </w:rPr>
      </w:pPr>
    </w:p>
    <w:p w14:paraId="745BC315" w14:textId="77777777" w:rsidR="002D0B80" w:rsidRPr="001D181C" w:rsidRDefault="002D0B80" w:rsidP="002D0B80">
      <w:pPr>
        <w:rPr>
          <w:rFonts w:ascii="Times New Roman" w:hAnsi="Times New Roman" w:cs="Times New Roman"/>
          <w:sz w:val="28"/>
          <w:szCs w:val="28"/>
        </w:rPr>
      </w:pPr>
    </w:p>
    <w:p w14:paraId="7F57FBEE" w14:textId="77777777" w:rsidR="002D0B80" w:rsidRPr="001D181C" w:rsidRDefault="002D0B80" w:rsidP="002D0B80">
      <w:pPr>
        <w:rPr>
          <w:rFonts w:ascii="Times New Roman" w:hAnsi="Times New Roman" w:cs="Times New Roman"/>
          <w:sz w:val="28"/>
          <w:szCs w:val="28"/>
        </w:rPr>
      </w:pPr>
    </w:p>
    <w:p w14:paraId="6D68CAAD" w14:textId="77777777" w:rsidR="002D0B80" w:rsidRPr="001D181C" w:rsidRDefault="002D0B80" w:rsidP="002D0B80">
      <w:pPr>
        <w:pStyle w:val="70"/>
        <w:shd w:val="clear" w:color="auto" w:fill="auto"/>
        <w:spacing w:after="72" w:line="400" w:lineRule="exact"/>
        <w:ind w:right="40"/>
        <w:rPr>
          <w:sz w:val="36"/>
          <w:szCs w:val="36"/>
        </w:rPr>
      </w:pPr>
      <w:r w:rsidRPr="001D181C">
        <w:rPr>
          <w:sz w:val="36"/>
          <w:szCs w:val="36"/>
        </w:rPr>
        <w:t>СТРАТЕГІЯ РОЗВИТКУ</w:t>
      </w:r>
    </w:p>
    <w:p w14:paraId="66DE22A2" w14:textId="77777777" w:rsidR="00D6638D" w:rsidRPr="001D181C" w:rsidRDefault="002D0B80" w:rsidP="002D0B80">
      <w:pPr>
        <w:pStyle w:val="70"/>
        <w:shd w:val="clear" w:color="auto" w:fill="auto"/>
        <w:spacing w:after="0" w:line="725" w:lineRule="exact"/>
        <w:ind w:right="40"/>
        <w:rPr>
          <w:sz w:val="36"/>
          <w:szCs w:val="36"/>
        </w:rPr>
      </w:pPr>
      <w:r w:rsidRPr="001D181C">
        <w:rPr>
          <w:sz w:val="36"/>
          <w:szCs w:val="36"/>
        </w:rPr>
        <w:t xml:space="preserve">Ліцею з різними формами навчання </w:t>
      </w:r>
    </w:p>
    <w:p w14:paraId="68343A5E" w14:textId="34777C09" w:rsidR="002D0B80" w:rsidRPr="001D181C" w:rsidRDefault="002D0B80" w:rsidP="002D0B80">
      <w:pPr>
        <w:pStyle w:val="70"/>
        <w:shd w:val="clear" w:color="auto" w:fill="auto"/>
        <w:spacing w:after="0" w:line="725" w:lineRule="exact"/>
        <w:ind w:right="40"/>
        <w:rPr>
          <w:sz w:val="36"/>
          <w:szCs w:val="36"/>
        </w:rPr>
      </w:pPr>
      <w:r w:rsidRPr="001D181C">
        <w:rPr>
          <w:sz w:val="36"/>
          <w:szCs w:val="36"/>
        </w:rPr>
        <w:t xml:space="preserve">Бузької сільської ради </w:t>
      </w:r>
      <w:r w:rsidRPr="001D181C">
        <w:rPr>
          <w:sz w:val="36"/>
          <w:szCs w:val="36"/>
        </w:rPr>
        <w:br/>
        <w:t>на 202</w:t>
      </w:r>
      <w:r w:rsidR="00675776" w:rsidRPr="001D181C">
        <w:rPr>
          <w:sz w:val="36"/>
          <w:szCs w:val="36"/>
        </w:rPr>
        <w:t>2</w:t>
      </w:r>
      <w:r w:rsidRPr="001D181C">
        <w:rPr>
          <w:sz w:val="36"/>
          <w:szCs w:val="36"/>
        </w:rPr>
        <w:t>-202</w:t>
      </w:r>
      <w:r w:rsidR="00675776" w:rsidRPr="001D181C">
        <w:rPr>
          <w:sz w:val="36"/>
          <w:szCs w:val="36"/>
        </w:rPr>
        <w:t>7</w:t>
      </w:r>
      <w:r w:rsidRPr="001D181C">
        <w:rPr>
          <w:sz w:val="36"/>
          <w:szCs w:val="36"/>
        </w:rPr>
        <w:t>роки</w:t>
      </w:r>
    </w:p>
    <w:p w14:paraId="36B01B2A" w14:textId="77777777" w:rsidR="002D0B80" w:rsidRPr="001D181C" w:rsidRDefault="002D0B80" w:rsidP="002D0B80">
      <w:pPr>
        <w:pStyle w:val="70"/>
        <w:shd w:val="clear" w:color="auto" w:fill="auto"/>
        <w:spacing w:after="0" w:line="725" w:lineRule="exact"/>
        <w:ind w:right="40"/>
        <w:rPr>
          <w:i/>
          <w:sz w:val="28"/>
          <w:szCs w:val="28"/>
        </w:rPr>
      </w:pPr>
      <w:r w:rsidRPr="001D181C">
        <w:rPr>
          <w:i/>
          <w:sz w:val="28"/>
          <w:szCs w:val="28"/>
        </w:rPr>
        <w:t>(нова редакція)</w:t>
      </w:r>
    </w:p>
    <w:p w14:paraId="1D0EED22" w14:textId="77777777" w:rsidR="002D0B80" w:rsidRPr="001D181C" w:rsidRDefault="002D0B80" w:rsidP="002D0B80">
      <w:pPr>
        <w:pStyle w:val="70"/>
        <w:shd w:val="clear" w:color="auto" w:fill="auto"/>
        <w:spacing w:after="0" w:line="725" w:lineRule="exact"/>
        <w:ind w:right="40"/>
        <w:jc w:val="left"/>
        <w:rPr>
          <w:sz w:val="28"/>
          <w:szCs w:val="28"/>
        </w:rPr>
      </w:pPr>
    </w:p>
    <w:p w14:paraId="60ABE0C8" w14:textId="77777777" w:rsidR="002D0B80" w:rsidRPr="001D181C" w:rsidRDefault="002D0B80" w:rsidP="002D0B80">
      <w:pPr>
        <w:pStyle w:val="70"/>
        <w:shd w:val="clear" w:color="auto" w:fill="auto"/>
        <w:spacing w:after="0" w:line="725" w:lineRule="exact"/>
        <w:ind w:right="40"/>
        <w:jc w:val="left"/>
        <w:rPr>
          <w:sz w:val="28"/>
          <w:szCs w:val="28"/>
        </w:rPr>
      </w:pPr>
    </w:p>
    <w:p w14:paraId="3CDB31AC" w14:textId="77777777" w:rsidR="002D0B80" w:rsidRPr="001D181C" w:rsidRDefault="002D0B80" w:rsidP="002D0B80">
      <w:pPr>
        <w:pStyle w:val="70"/>
        <w:shd w:val="clear" w:color="auto" w:fill="auto"/>
        <w:spacing w:after="0" w:line="725" w:lineRule="exact"/>
        <w:ind w:right="40"/>
        <w:jc w:val="left"/>
        <w:rPr>
          <w:sz w:val="28"/>
          <w:szCs w:val="28"/>
        </w:rPr>
      </w:pPr>
    </w:p>
    <w:p w14:paraId="400D653B" w14:textId="77777777" w:rsidR="002D0B80" w:rsidRPr="001D181C" w:rsidRDefault="002D0B80" w:rsidP="002D0B80">
      <w:pPr>
        <w:pStyle w:val="70"/>
        <w:shd w:val="clear" w:color="auto" w:fill="auto"/>
        <w:spacing w:after="0" w:line="240" w:lineRule="auto"/>
        <w:ind w:right="40"/>
        <w:jc w:val="left"/>
        <w:rPr>
          <w:b w:val="0"/>
          <w:sz w:val="28"/>
          <w:szCs w:val="28"/>
        </w:rPr>
      </w:pPr>
      <w:r w:rsidRPr="001D181C">
        <w:rPr>
          <w:b w:val="0"/>
          <w:sz w:val="28"/>
          <w:szCs w:val="28"/>
        </w:rPr>
        <w:t>СХВАЛЕНО</w:t>
      </w:r>
    </w:p>
    <w:p w14:paraId="5CF168CA" w14:textId="77777777" w:rsidR="002D0B80" w:rsidRPr="001D181C" w:rsidRDefault="002D0B80" w:rsidP="002D0B80">
      <w:pPr>
        <w:pStyle w:val="70"/>
        <w:shd w:val="clear" w:color="auto" w:fill="auto"/>
        <w:spacing w:after="0" w:line="240" w:lineRule="auto"/>
        <w:ind w:right="40"/>
        <w:jc w:val="left"/>
        <w:rPr>
          <w:b w:val="0"/>
          <w:sz w:val="28"/>
          <w:szCs w:val="28"/>
        </w:rPr>
      </w:pPr>
      <w:r w:rsidRPr="001D181C">
        <w:rPr>
          <w:b w:val="0"/>
          <w:sz w:val="28"/>
          <w:szCs w:val="28"/>
        </w:rPr>
        <w:t>педагогічною радою ліцею</w:t>
      </w:r>
    </w:p>
    <w:p w14:paraId="344DFDDA" w14:textId="77777777" w:rsidR="002D0B80" w:rsidRPr="001D181C" w:rsidRDefault="002D0B80" w:rsidP="002D0B80">
      <w:pPr>
        <w:pStyle w:val="70"/>
        <w:shd w:val="clear" w:color="auto" w:fill="auto"/>
        <w:spacing w:after="0" w:line="240" w:lineRule="auto"/>
        <w:ind w:right="40"/>
        <w:jc w:val="left"/>
        <w:rPr>
          <w:b w:val="0"/>
          <w:sz w:val="28"/>
          <w:szCs w:val="28"/>
        </w:rPr>
      </w:pPr>
      <w:r w:rsidRPr="001D181C">
        <w:rPr>
          <w:b w:val="0"/>
          <w:sz w:val="28"/>
          <w:szCs w:val="28"/>
        </w:rPr>
        <w:t>протокол №</w:t>
      </w:r>
      <w:r w:rsidR="001B5607" w:rsidRPr="001D181C">
        <w:rPr>
          <w:b w:val="0"/>
          <w:sz w:val="28"/>
          <w:szCs w:val="28"/>
        </w:rPr>
        <w:t>2</w:t>
      </w:r>
      <w:r w:rsidR="00F24120" w:rsidRPr="001D181C">
        <w:rPr>
          <w:b w:val="0"/>
          <w:sz w:val="28"/>
          <w:szCs w:val="28"/>
        </w:rPr>
        <w:t xml:space="preserve"> від 3</w:t>
      </w:r>
      <w:r w:rsidR="001B5607" w:rsidRPr="001D181C">
        <w:rPr>
          <w:b w:val="0"/>
          <w:sz w:val="28"/>
          <w:szCs w:val="28"/>
        </w:rPr>
        <w:t>0</w:t>
      </w:r>
      <w:r w:rsidR="00F24120" w:rsidRPr="001D181C">
        <w:rPr>
          <w:b w:val="0"/>
          <w:sz w:val="28"/>
          <w:szCs w:val="28"/>
        </w:rPr>
        <w:t>.</w:t>
      </w:r>
      <w:r w:rsidR="001B5607" w:rsidRPr="001D181C">
        <w:rPr>
          <w:b w:val="0"/>
          <w:sz w:val="28"/>
          <w:szCs w:val="28"/>
        </w:rPr>
        <w:t>11</w:t>
      </w:r>
      <w:r w:rsidR="00F24120" w:rsidRPr="001D181C">
        <w:rPr>
          <w:b w:val="0"/>
          <w:sz w:val="28"/>
          <w:szCs w:val="28"/>
        </w:rPr>
        <w:t>.202</w:t>
      </w:r>
      <w:r w:rsidR="001B5607" w:rsidRPr="001D181C">
        <w:rPr>
          <w:b w:val="0"/>
          <w:sz w:val="28"/>
          <w:szCs w:val="28"/>
        </w:rPr>
        <w:t>2</w:t>
      </w:r>
      <w:r w:rsidR="00F24120" w:rsidRPr="001D181C">
        <w:rPr>
          <w:b w:val="0"/>
          <w:sz w:val="28"/>
          <w:szCs w:val="28"/>
        </w:rPr>
        <w:t xml:space="preserve"> р.</w:t>
      </w:r>
    </w:p>
    <w:p w14:paraId="2F106053" w14:textId="77777777" w:rsidR="002D0B80" w:rsidRPr="001D181C" w:rsidRDefault="002D0B80" w:rsidP="002D0B80">
      <w:pPr>
        <w:rPr>
          <w:rFonts w:ascii="Times New Roman" w:hAnsi="Times New Roman" w:cs="Times New Roman"/>
          <w:sz w:val="28"/>
          <w:szCs w:val="28"/>
        </w:rPr>
      </w:pPr>
    </w:p>
    <w:p w14:paraId="224C189C" w14:textId="77777777" w:rsidR="002D0B80" w:rsidRPr="001D181C" w:rsidRDefault="002D0B80" w:rsidP="002D0B80">
      <w:pPr>
        <w:rPr>
          <w:rFonts w:ascii="Times New Roman" w:hAnsi="Times New Roman" w:cs="Times New Roman"/>
          <w:sz w:val="28"/>
          <w:szCs w:val="28"/>
        </w:rPr>
      </w:pPr>
    </w:p>
    <w:p w14:paraId="5C58E4F3" w14:textId="77777777" w:rsidR="002D0B80" w:rsidRPr="001D181C" w:rsidRDefault="002D0B80" w:rsidP="002D0B80">
      <w:pPr>
        <w:rPr>
          <w:rFonts w:ascii="Times New Roman" w:hAnsi="Times New Roman" w:cs="Times New Roman"/>
          <w:sz w:val="28"/>
          <w:szCs w:val="28"/>
        </w:rPr>
      </w:pPr>
    </w:p>
    <w:p w14:paraId="595414AB" w14:textId="77777777" w:rsidR="002D0B80" w:rsidRPr="001D181C" w:rsidRDefault="002D0B80" w:rsidP="002D0B80">
      <w:pPr>
        <w:rPr>
          <w:rFonts w:ascii="Times New Roman" w:hAnsi="Times New Roman" w:cs="Times New Roman"/>
          <w:sz w:val="28"/>
          <w:szCs w:val="28"/>
        </w:rPr>
      </w:pPr>
    </w:p>
    <w:p w14:paraId="09A9CE86" w14:textId="77777777" w:rsidR="002D0B80" w:rsidRPr="001D181C" w:rsidRDefault="002D0B80" w:rsidP="002D0B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649B75" w14:textId="77777777" w:rsidR="00675776" w:rsidRPr="001D181C" w:rsidRDefault="00675776" w:rsidP="002D0B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ACBADB" w14:textId="77777777" w:rsidR="002D0B80" w:rsidRPr="001D181C" w:rsidRDefault="002D0B80" w:rsidP="002D0B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895E38" w14:textId="77777777" w:rsidR="002D0B80" w:rsidRPr="001D181C" w:rsidRDefault="002D0B80" w:rsidP="002D0B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F04B28" w14:textId="77777777" w:rsidR="002D0B80" w:rsidRPr="001D181C" w:rsidRDefault="002D0B80" w:rsidP="002D0B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801BF2" w14:textId="77777777" w:rsidR="000C7508" w:rsidRPr="001D181C" w:rsidRDefault="000C7508" w:rsidP="00D663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BCC14B" w14:textId="69F2A8D1" w:rsidR="002D0B80" w:rsidRPr="001D181C" w:rsidRDefault="002D0B80" w:rsidP="00D663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181C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Зміст</w:t>
      </w:r>
    </w:p>
    <w:p w14:paraId="1D6C04FA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5407AD81" w14:textId="4173D31D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  <w:r w:rsidRPr="001D181C">
        <w:rPr>
          <w:rFonts w:ascii="Times New Roman" w:hAnsi="Times New Roman" w:cs="Times New Roman"/>
          <w:sz w:val="28"/>
          <w:szCs w:val="28"/>
        </w:rPr>
        <w:t xml:space="preserve">І Вступ                                                                                                </w:t>
      </w:r>
      <w:r w:rsidR="001D181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D181C">
        <w:rPr>
          <w:rFonts w:ascii="Times New Roman" w:hAnsi="Times New Roman" w:cs="Times New Roman"/>
          <w:sz w:val="28"/>
          <w:szCs w:val="28"/>
        </w:rPr>
        <w:t>3</w:t>
      </w:r>
    </w:p>
    <w:p w14:paraId="45982107" w14:textId="0E9FB062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  <w:r w:rsidRPr="001D181C">
        <w:rPr>
          <w:rFonts w:ascii="Times New Roman" w:hAnsi="Times New Roman" w:cs="Times New Roman"/>
          <w:sz w:val="28"/>
          <w:szCs w:val="28"/>
        </w:rPr>
        <w:t xml:space="preserve">ІІ Місія,візія, цінності, принципи діяльності                                </w:t>
      </w:r>
      <w:r w:rsidR="001D181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D181C">
        <w:rPr>
          <w:rFonts w:ascii="Times New Roman" w:hAnsi="Times New Roman" w:cs="Times New Roman"/>
          <w:sz w:val="28"/>
          <w:szCs w:val="28"/>
        </w:rPr>
        <w:t xml:space="preserve">  6</w:t>
      </w:r>
    </w:p>
    <w:p w14:paraId="7837EA59" w14:textId="0025C642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  <w:r w:rsidRPr="001D181C">
        <w:rPr>
          <w:rFonts w:ascii="Times New Roman" w:hAnsi="Times New Roman" w:cs="Times New Roman"/>
          <w:sz w:val="28"/>
          <w:szCs w:val="28"/>
        </w:rPr>
        <w:t xml:space="preserve">ІІІ Мета, цілі, завдання розвитку                                                 </w:t>
      </w:r>
      <w:r w:rsidR="001D181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D181C">
        <w:rPr>
          <w:rFonts w:ascii="Times New Roman" w:hAnsi="Times New Roman" w:cs="Times New Roman"/>
          <w:sz w:val="28"/>
          <w:szCs w:val="28"/>
        </w:rPr>
        <w:t xml:space="preserve">     7</w:t>
      </w:r>
    </w:p>
    <w:p w14:paraId="14264C40" w14:textId="3226AAC6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  <w:r w:rsidRPr="001D181C">
        <w:rPr>
          <w:rFonts w:ascii="Times New Roman" w:hAnsi="Times New Roman" w:cs="Times New Roman"/>
          <w:sz w:val="28"/>
          <w:szCs w:val="28"/>
        </w:rPr>
        <w:t>І</w:t>
      </w:r>
      <w:r w:rsidR="00E0457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D181C">
        <w:rPr>
          <w:rFonts w:ascii="Times New Roman" w:hAnsi="Times New Roman" w:cs="Times New Roman"/>
          <w:sz w:val="28"/>
          <w:szCs w:val="28"/>
        </w:rPr>
        <w:t xml:space="preserve"> Пріоритетні напрямки розвитку закладу                                  </w:t>
      </w:r>
      <w:r w:rsidR="001D181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D181C">
        <w:rPr>
          <w:rFonts w:ascii="Times New Roman" w:hAnsi="Times New Roman" w:cs="Times New Roman"/>
          <w:sz w:val="28"/>
          <w:szCs w:val="28"/>
        </w:rPr>
        <w:t xml:space="preserve">  9</w:t>
      </w:r>
    </w:p>
    <w:p w14:paraId="1C47E6BA" w14:textId="06E57408" w:rsidR="002D0B80" w:rsidRPr="001D181C" w:rsidRDefault="00E04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D0B80" w:rsidRPr="001D181C">
        <w:rPr>
          <w:rFonts w:ascii="Times New Roman" w:hAnsi="Times New Roman" w:cs="Times New Roman"/>
          <w:sz w:val="28"/>
          <w:szCs w:val="28"/>
        </w:rPr>
        <w:t xml:space="preserve"> Ризики, пов’язані з реалізацією Стратегії розвитку ліцею     </w:t>
      </w:r>
      <w:r w:rsidR="001D181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D0B80" w:rsidRPr="001D181C">
        <w:rPr>
          <w:rFonts w:ascii="Times New Roman" w:hAnsi="Times New Roman" w:cs="Times New Roman"/>
          <w:sz w:val="28"/>
          <w:szCs w:val="28"/>
        </w:rPr>
        <w:t xml:space="preserve">   20</w:t>
      </w:r>
    </w:p>
    <w:p w14:paraId="0D6B3F3F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666606E9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73240D3B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491C828D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65C92746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70F49047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714FEA8D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21E61FAE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145A24D0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614307CB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638ED47B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797A5570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652C92F6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7A0EC925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24479238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68C138E5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57B09F21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2DD58B15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74457327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275F86CC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16C2FBAE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513E0532" w14:textId="77777777" w:rsidR="002D0B80" w:rsidRPr="001D181C" w:rsidRDefault="002D0B80">
      <w:pPr>
        <w:rPr>
          <w:rFonts w:ascii="Times New Roman" w:hAnsi="Times New Roman" w:cs="Times New Roman"/>
          <w:sz w:val="28"/>
          <w:szCs w:val="28"/>
        </w:rPr>
      </w:pPr>
    </w:p>
    <w:p w14:paraId="471D036E" w14:textId="24D0FD64" w:rsidR="002D0B80" w:rsidRPr="001D181C" w:rsidRDefault="002D0B80" w:rsidP="0065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81C">
        <w:rPr>
          <w:rFonts w:ascii="Times New Roman" w:hAnsi="Times New Roman" w:cs="Times New Roman"/>
          <w:b/>
          <w:sz w:val="28"/>
          <w:szCs w:val="28"/>
        </w:rPr>
        <w:lastRenderedPageBreak/>
        <w:t>І Вступ</w:t>
      </w:r>
    </w:p>
    <w:p w14:paraId="3F196203" w14:textId="77777777" w:rsidR="002D0B80" w:rsidRPr="001D181C" w:rsidRDefault="002D0B80" w:rsidP="00652EA7">
      <w:pPr>
        <w:pStyle w:val="20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1D181C">
        <w:rPr>
          <w:rStyle w:val="21"/>
          <w:sz w:val="28"/>
          <w:szCs w:val="28"/>
        </w:rPr>
        <w:t xml:space="preserve">Повна назва закладу: </w:t>
      </w:r>
      <w:r w:rsidRPr="001D181C">
        <w:rPr>
          <w:sz w:val="28"/>
          <w:szCs w:val="28"/>
        </w:rPr>
        <w:t>Ліцей з різними формами навчання Бузької сільської ради</w:t>
      </w:r>
    </w:p>
    <w:p w14:paraId="4BD1D8C4" w14:textId="77777777" w:rsidR="00684AE1" w:rsidRPr="001D181C" w:rsidRDefault="002D0B80" w:rsidP="00652EA7">
      <w:pPr>
        <w:pStyle w:val="20"/>
        <w:shd w:val="clear" w:color="auto" w:fill="auto"/>
        <w:spacing w:before="0" w:after="0" w:line="240" w:lineRule="auto"/>
        <w:ind w:firstLine="740"/>
        <w:jc w:val="both"/>
        <w:rPr>
          <w:rStyle w:val="21"/>
          <w:sz w:val="28"/>
          <w:szCs w:val="28"/>
        </w:rPr>
      </w:pPr>
      <w:r w:rsidRPr="001D181C">
        <w:rPr>
          <w:rStyle w:val="21"/>
          <w:sz w:val="28"/>
          <w:szCs w:val="28"/>
        </w:rPr>
        <w:t xml:space="preserve">Адреса закладу: </w:t>
      </w:r>
      <w:r w:rsidR="00684AE1" w:rsidRPr="001D181C">
        <w:rPr>
          <w:rStyle w:val="21"/>
          <w:b w:val="0"/>
          <w:sz w:val="28"/>
          <w:szCs w:val="28"/>
        </w:rPr>
        <w:t>56500,Миколаївська обл.,м.Вознесенськ, вул. Центральна,15</w:t>
      </w:r>
    </w:p>
    <w:p w14:paraId="4C75C293" w14:textId="77777777" w:rsidR="002D0B80" w:rsidRPr="001D181C" w:rsidRDefault="002D0B80" w:rsidP="00652EA7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1D181C">
        <w:rPr>
          <w:rStyle w:val="21"/>
          <w:sz w:val="28"/>
          <w:szCs w:val="28"/>
        </w:rPr>
        <w:t xml:space="preserve">Контактні телефони: </w:t>
      </w:r>
      <w:r w:rsidR="00684AE1" w:rsidRPr="001D181C">
        <w:rPr>
          <w:sz w:val="28"/>
          <w:szCs w:val="28"/>
        </w:rPr>
        <w:t>(05134) 3-24-63</w:t>
      </w:r>
    </w:p>
    <w:p w14:paraId="5CB66667" w14:textId="77777777" w:rsidR="002D0B80" w:rsidRPr="001D181C" w:rsidRDefault="002D0B80" w:rsidP="00652EA7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1D181C">
        <w:rPr>
          <w:rStyle w:val="21"/>
          <w:sz w:val="28"/>
          <w:szCs w:val="28"/>
        </w:rPr>
        <w:t>Е</w:t>
      </w:r>
      <w:r w:rsidRPr="001D181C">
        <w:rPr>
          <w:rStyle w:val="21"/>
          <w:sz w:val="28"/>
          <w:szCs w:val="28"/>
          <w:lang w:val="ru-RU" w:bidi="en-US"/>
        </w:rPr>
        <w:t>-</w:t>
      </w:r>
      <w:r w:rsidRPr="001D181C">
        <w:rPr>
          <w:rStyle w:val="21"/>
          <w:sz w:val="28"/>
          <w:szCs w:val="28"/>
          <w:lang w:val="en-US" w:bidi="en-US"/>
        </w:rPr>
        <w:t>mail</w:t>
      </w:r>
      <w:r w:rsidRPr="001D181C">
        <w:rPr>
          <w:rStyle w:val="21"/>
          <w:sz w:val="28"/>
          <w:szCs w:val="28"/>
          <w:lang w:val="ru-RU" w:bidi="en-US"/>
        </w:rPr>
        <w:t>:</w:t>
      </w:r>
      <w:hyperlink r:id="rId7" w:history="1">
        <w:r w:rsidR="00684AE1" w:rsidRPr="001D181C">
          <w:rPr>
            <w:rStyle w:val="a3"/>
            <w:sz w:val="28"/>
            <w:szCs w:val="28"/>
            <w:lang w:val="en-US" w:bidi="en-US"/>
          </w:rPr>
          <w:t>vechirka</w:t>
        </w:r>
        <w:r w:rsidR="00684AE1" w:rsidRPr="001D181C">
          <w:rPr>
            <w:rStyle w:val="a3"/>
            <w:sz w:val="28"/>
            <w:szCs w:val="28"/>
            <w:lang w:val="ru-RU" w:bidi="en-US"/>
          </w:rPr>
          <w:t>@</w:t>
        </w:r>
        <w:r w:rsidR="00684AE1" w:rsidRPr="001D181C">
          <w:rPr>
            <w:rStyle w:val="a3"/>
            <w:sz w:val="28"/>
            <w:szCs w:val="28"/>
            <w:lang w:val="en-US" w:bidi="en-US"/>
          </w:rPr>
          <w:t>email</w:t>
        </w:r>
        <w:r w:rsidR="00684AE1" w:rsidRPr="001D181C">
          <w:rPr>
            <w:rStyle w:val="a3"/>
            <w:sz w:val="28"/>
            <w:szCs w:val="28"/>
            <w:lang w:val="ru-RU" w:bidi="en-US"/>
          </w:rPr>
          <w:t>.</w:t>
        </w:r>
        <w:r w:rsidR="00684AE1" w:rsidRPr="001D181C">
          <w:rPr>
            <w:rStyle w:val="a3"/>
            <w:sz w:val="28"/>
            <w:szCs w:val="28"/>
            <w:lang w:val="en-US" w:bidi="en-US"/>
          </w:rPr>
          <w:t>ua</w:t>
        </w:r>
      </w:hyperlink>
    </w:p>
    <w:p w14:paraId="5C8377ED" w14:textId="77777777" w:rsidR="002D0B80" w:rsidRPr="001D181C" w:rsidRDefault="002D0B80" w:rsidP="00652EA7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1D181C">
        <w:rPr>
          <w:rStyle w:val="21"/>
          <w:sz w:val="28"/>
          <w:szCs w:val="28"/>
        </w:rPr>
        <w:t>Офіційний сайт:</w:t>
      </w:r>
      <w:hyperlink r:id="rId8" w:history="1">
        <w:r w:rsidR="00701D3F" w:rsidRPr="001D181C">
          <w:rPr>
            <w:rStyle w:val="a3"/>
            <w:sz w:val="28"/>
            <w:szCs w:val="28"/>
          </w:rPr>
          <w:t xml:space="preserve"> http://sch.edu.vn.ua</w:t>
        </w:r>
      </w:hyperlink>
    </w:p>
    <w:p w14:paraId="3A9C9843" w14:textId="77777777" w:rsidR="002D0B80" w:rsidRPr="001D181C" w:rsidRDefault="002D0B80" w:rsidP="00652EA7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  <w:lang w:val="ru-RU"/>
        </w:rPr>
      </w:pPr>
      <w:r w:rsidRPr="001D181C">
        <w:rPr>
          <w:rStyle w:val="21"/>
          <w:sz w:val="28"/>
          <w:szCs w:val="28"/>
        </w:rPr>
        <w:t xml:space="preserve">ЄДРПОУ: </w:t>
      </w:r>
      <w:r w:rsidR="00684AE1" w:rsidRPr="001D181C">
        <w:rPr>
          <w:sz w:val="28"/>
          <w:szCs w:val="28"/>
          <w:lang w:val="ru-RU"/>
        </w:rPr>
        <w:t>26117975</w:t>
      </w:r>
    </w:p>
    <w:p w14:paraId="248A2206" w14:textId="77777777" w:rsidR="002D0B80" w:rsidRPr="001D181C" w:rsidRDefault="002D0B80" w:rsidP="00652EA7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1D181C">
        <w:rPr>
          <w:rStyle w:val="21"/>
          <w:sz w:val="28"/>
          <w:szCs w:val="28"/>
        </w:rPr>
        <w:t xml:space="preserve">Нормативні документи, </w:t>
      </w:r>
      <w:r w:rsidRPr="001D181C">
        <w:rPr>
          <w:sz w:val="28"/>
          <w:szCs w:val="28"/>
        </w:rPr>
        <w:t>що регламентують діяльність закладу:</w:t>
      </w:r>
    </w:p>
    <w:p w14:paraId="6248184B" w14:textId="77777777" w:rsidR="002D0B80" w:rsidRPr="001D181C" w:rsidRDefault="002D0B8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65"/>
        </w:tabs>
        <w:spacing w:before="0" w:after="0" w:line="240" w:lineRule="auto"/>
        <w:ind w:left="14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Статут закладу;</w:t>
      </w:r>
    </w:p>
    <w:p w14:paraId="02D8E678" w14:textId="77777777" w:rsidR="002D0B80" w:rsidRPr="001D181C" w:rsidRDefault="002D0B8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65"/>
        </w:tabs>
        <w:spacing w:before="0" w:after="0" w:line="240" w:lineRule="auto"/>
        <w:ind w:left="14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виписка з Єдиного державного реєстру юридичних осіб,фізичних осіб, підприємців та громадянських формувань (дата державної реєстрації: 2</w:t>
      </w:r>
      <w:r w:rsidR="00165ACE" w:rsidRPr="001D181C">
        <w:rPr>
          <w:sz w:val="28"/>
          <w:szCs w:val="28"/>
        </w:rPr>
        <w:t>2</w:t>
      </w:r>
      <w:r w:rsidRPr="001D181C">
        <w:rPr>
          <w:sz w:val="28"/>
          <w:szCs w:val="28"/>
        </w:rPr>
        <w:t>.0</w:t>
      </w:r>
      <w:r w:rsidR="00165ACE" w:rsidRPr="001D181C">
        <w:rPr>
          <w:sz w:val="28"/>
          <w:szCs w:val="28"/>
        </w:rPr>
        <w:t>9</w:t>
      </w:r>
      <w:r w:rsidRPr="001D181C">
        <w:rPr>
          <w:sz w:val="28"/>
          <w:szCs w:val="28"/>
        </w:rPr>
        <w:t>.20</w:t>
      </w:r>
      <w:r w:rsidR="00165ACE" w:rsidRPr="001D181C">
        <w:rPr>
          <w:sz w:val="28"/>
          <w:szCs w:val="28"/>
        </w:rPr>
        <w:t>22</w:t>
      </w:r>
      <w:r w:rsidRPr="001D181C">
        <w:rPr>
          <w:sz w:val="28"/>
          <w:szCs w:val="28"/>
        </w:rPr>
        <w:t xml:space="preserve"> р; дата запису:</w:t>
      </w:r>
      <w:r w:rsidR="00165ACE" w:rsidRPr="001D181C">
        <w:rPr>
          <w:sz w:val="28"/>
          <w:szCs w:val="28"/>
        </w:rPr>
        <w:t>26</w:t>
      </w:r>
      <w:r w:rsidRPr="001D181C">
        <w:rPr>
          <w:sz w:val="28"/>
          <w:szCs w:val="28"/>
        </w:rPr>
        <w:t>.0</w:t>
      </w:r>
      <w:r w:rsidR="00165ACE" w:rsidRPr="001D181C">
        <w:rPr>
          <w:sz w:val="28"/>
          <w:szCs w:val="28"/>
        </w:rPr>
        <w:t>9</w:t>
      </w:r>
      <w:r w:rsidRPr="001D181C">
        <w:rPr>
          <w:sz w:val="28"/>
          <w:szCs w:val="28"/>
        </w:rPr>
        <w:t>.20</w:t>
      </w:r>
      <w:r w:rsidR="00165ACE" w:rsidRPr="001D181C">
        <w:rPr>
          <w:sz w:val="28"/>
          <w:szCs w:val="28"/>
        </w:rPr>
        <w:t>22</w:t>
      </w:r>
      <w:r w:rsidRPr="001D181C">
        <w:rPr>
          <w:sz w:val="28"/>
          <w:szCs w:val="28"/>
        </w:rPr>
        <w:t xml:space="preserve"> р.; номер запису </w:t>
      </w:r>
      <w:r w:rsidR="00165ACE" w:rsidRPr="001D181C">
        <w:rPr>
          <w:sz w:val="28"/>
          <w:szCs w:val="28"/>
        </w:rPr>
        <w:t>342419987457</w:t>
      </w:r>
      <w:r w:rsidRPr="001D181C">
        <w:rPr>
          <w:sz w:val="28"/>
          <w:szCs w:val="28"/>
        </w:rPr>
        <w:t>.</w:t>
      </w:r>
    </w:p>
    <w:p w14:paraId="560E2850" w14:textId="746221BE" w:rsidR="00C064EE" w:rsidRPr="001D181C" w:rsidRDefault="001D181C" w:rsidP="00652EA7">
      <w:pPr>
        <w:pStyle w:val="20"/>
        <w:shd w:val="clear" w:color="auto" w:fill="auto"/>
        <w:tabs>
          <w:tab w:val="left" w:pos="3025"/>
          <w:tab w:val="left" w:pos="4868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064EE" w:rsidRPr="001D181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675776" w:rsidRPr="001D181C">
        <w:rPr>
          <w:sz w:val="28"/>
          <w:szCs w:val="28"/>
        </w:rPr>
        <w:t xml:space="preserve"> </w:t>
      </w:r>
      <w:r w:rsidR="00C064EE" w:rsidRPr="001D181C">
        <w:rPr>
          <w:sz w:val="28"/>
          <w:szCs w:val="28"/>
        </w:rPr>
        <w:t>Розпорядження Миколаївської ОДА  № 313-р від 07.06.2021 р.</w:t>
      </w:r>
    </w:p>
    <w:p w14:paraId="782D7109" w14:textId="50309F75" w:rsidR="002D0B80" w:rsidRPr="001D181C" w:rsidRDefault="001D181C" w:rsidP="00652EA7">
      <w:pPr>
        <w:pStyle w:val="20"/>
        <w:shd w:val="clear" w:color="auto" w:fill="auto"/>
        <w:tabs>
          <w:tab w:val="left" w:pos="3025"/>
          <w:tab w:val="left" w:pos="4868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75776" w:rsidRPr="001D18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031DA" w:rsidRPr="001D181C">
        <w:rPr>
          <w:sz w:val="28"/>
          <w:szCs w:val="28"/>
        </w:rPr>
        <w:t>колективний договір між</w:t>
      </w:r>
      <w:r w:rsidR="00981D50" w:rsidRPr="001D181C">
        <w:rPr>
          <w:sz w:val="28"/>
          <w:szCs w:val="28"/>
        </w:rPr>
        <w:t xml:space="preserve"> </w:t>
      </w:r>
      <w:r w:rsidR="002D0B80" w:rsidRPr="001D181C">
        <w:rPr>
          <w:sz w:val="28"/>
          <w:szCs w:val="28"/>
        </w:rPr>
        <w:t xml:space="preserve">адміністрацією </w:t>
      </w:r>
      <w:r w:rsidR="00165ACE" w:rsidRPr="001D181C">
        <w:rPr>
          <w:sz w:val="28"/>
          <w:szCs w:val="28"/>
        </w:rPr>
        <w:t xml:space="preserve">та профспілковим </w:t>
      </w:r>
      <w:r w:rsidR="005031DA" w:rsidRPr="001D181C">
        <w:rPr>
          <w:sz w:val="28"/>
          <w:szCs w:val="28"/>
        </w:rPr>
        <w:t xml:space="preserve">комітетом </w:t>
      </w:r>
      <w:r w:rsidR="00165ACE" w:rsidRPr="001D181C">
        <w:rPr>
          <w:sz w:val="28"/>
          <w:szCs w:val="28"/>
        </w:rPr>
        <w:t>Ліцею з різними формам</w:t>
      </w:r>
      <w:r w:rsidR="00981D50" w:rsidRPr="001D181C">
        <w:rPr>
          <w:sz w:val="28"/>
          <w:szCs w:val="28"/>
        </w:rPr>
        <w:t>и навчання Бузької сільської рад</w:t>
      </w:r>
      <w:r w:rsidR="00165ACE" w:rsidRPr="001D181C">
        <w:rPr>
          <w:sz w:val="28"/>
          <w:szCs w:val="28"/>
        </w:rPr>
        <w:t xml:space="preserve">и </w:t>
      </w:r>
      <w:r w:rsidR="002D0B80" w:rsidRPr="001D181C">
        <w:rPr>
          <w:sz w:val="28"/>
          <w:szCs w:val="28"/>
        </w:rPr>
        <w:t xml:space="preserve"> і трудовим колективом </w:t>
      </w:r>
    </w:p>
    <w:p w14:paraId="02564D4D" w14:textId="77777777" w:rsidR="002D0B80" w:rsidRPr="001D181C" w:rsidRDefault="002D0B80" w:rsidP="00652EA7">
      <w:pPr>
        <w:pStyle w:val="110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1D181C">
        <w:rPr>
          <w:sz w:val="28"/>
          <w:szCs w:val="28"/>
        </w:rPr>
        <w:t xml:space="preserve">Потужність закладу: </w:t>
      </w:r>
      <w:r w:rsidR="00C064EE" w:rsidRPr="001D181C">
        <w:rPr>
          <w:rStyle w:val="111"/>
          <w:sz w:val="28"/>
          <w:szCs w:val="28"/>
          <w:lang w:val="ru-RU"/>
        </w:rPr>
        <w:t>200</w:t>
      </w:r>
      <w:r w:rsidRPr="001D181C">
        <w:rPr>
          <w:rStyle w:val="111"/>
          <w:sz w:val="28"/>
          <w:szCs w:val="28"/>
        </w:rPr>
        <w:t>учнів.</w:t>
      </w:r>
    </w:p>
    <w:p w14:paraId="43E02D28" w14:textId="77777777" w:rsidR="002D0B80" w:rsidRPr="001D181C" w:rsidRDefault="002D0B80" w:rsidP="00652E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2"/>
      <w:r w:rsidRPr="001D181C">
        <w:rPr>
          <w:rFonts w:ascii="Times New Roman" w:hAnsi="Times New Roman" w:cs="Times New Roman"/>
          <w:b/>
          <w:bCs/>
          <w:sz w:val="28"/>
          <w:szCs w:val="28"/>
        </w:rPr>
        <w:t>Ліцензований обсяг:</w:t>
      </w:r>
      <w:bookmarkEnd w:id="0"/>
    </w:p>
    <w:p w14:paraId="0A313B7E" w14:textId="77777777" w:rsidR="002D0B80" w:rsidRPr="001D181C" w:rsidRDefault="002D0B8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65"/>
        </w:tabs>
        <w:spacing w:before="0" w:after="0" w:line="240" w:lineRule="auto"/>
        <w:ind w:left="14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базова освіта - </w:t>
      </w:r>
      <w:r w:rsidR="00C064EE" w:rsidRPr="001D181C">
        <w:rPr>
          <w:sz w:val="28"/>
          <w:szCs w:val="28"/>
          <w:lang w:val="en-US"/>
        </w:rPr>
        <w:t>5</w:t>
      </w:r>
      <w:r w:rsidRPr="001D181C">
        <w:rPr>
          <w:sz w:val="28"/>
          <w:szCs w:val="28"/>
        </w:rPr>
        <w:t>0 здобувачів освіти;</w:t>
      </w:r>
    </w:p>
    <w:p w14:paraId="1DC400BB" w14:textId="77777777" w:rsidR="002D0B80" w:rsidRPr="001D181C" w:rsidRDefault="002D0B8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65"/>
        </w:tabs>
        <w:spacing w:before="0" w:after="0" w:line="240" w:lineRule="auto"/>
        <w:ind w:left="14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повна загальна середня освіта - 1</w:t>
      </w:r>
      <w:r w:rsidR="00C064EE" w:rsidRPr="001D181C">
        <w:rPr>
          <w:sz w:val="28"/>
          <w:szCs w:val="28"/>
          <w:lang w:val="ru-RU"/>
        </w:rPr>
        <w:t>5</w:t>
      </w:r>
      <w:r w:rsidRPr="001D181C">
        <w:rPr>
          <w:sz w:val="28"/>
          <w:szCs w:val="28"/>
        </w:rPr>
        <w:t>0 здобувачів освіти;</w:t>
      </w:r>
    </w:p>
    <w:p w14:paraId="035CC301" w14:textId="77777777" w:rsidR="002D0B80" w:rsidRPr="001D181C" w:rsidRDefault="00675776" w:rsidP="00652EA7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             </w:t>
      </w:r>
      <w:r w:rsidR="002D0B80" w:rsidRPr="001D181C">
        <w:rPr>
          <w:b/>
          <w:sz w:val="28"/>
          <w:szCs w:val="28"/>
        </w:rPr>
        <w:t>Фактична кількість здоб</w:t>
      </w:r>
      <w:r w:rsidR="00C064EE" w:rsidRPr="001D181C">
        <w:rPr>
          <w:b/>
          <w:sz w:val="28"/>
          <w:szCs w:val="28"/>
        </w:rPr>
        <w:t>увачів освіти</w:t>
      </w:r>
      <w:r w:rsidR="00C064EE" w:rsidRPr="001D181C">
        <w:rPr>
          <w:sz w:val="28"/>
          <w:szCs w:val="28"/>
        </w:rPr>
        <w:t xml:space="preserve"> -</w:t>
      </w:r>
      <w:r w:rsidR="00610257" w:rsidRPr="001D181C">
        <w:rPr>
          <w:sz w:val="28"/>
          <w:szCs w:val="28"/>
        </w:rPr>
        <w:t>13</w:t>
      </w:r>
      <w:r w:rsidR="00701D3F" w:rsidRPr="001D181C">
        <w:rPr>
          <w:sz w:val="28"/>
          <w:szCs w:val="28"/>
        </w:rPr>
        <w:t>8</w:t>
      </w:r>
      <w:r w:rsidR="00C064EE" w:rsidRPr="001D181C">
        <w:rPr>
          <w:sz w:val="28"/>
          <w:szCs w:val="28"/>
        </w:rPr>
        <w:t xml:space="preserve">  (станом на </w:t>
      </w:r>
      <w:r w:rsidR="00701D3F" w:rsidRPr="001D181C">
        <w:rPr>
          <w:sz w:val="28"/>
          <w:szCs w:val="28"/>
        </w:rPr>
        <w:t>листопад</w:t>
      </w:r>
      <w:r w:rsidR="002D0B80" w:rsidRPr="001D181C">
        <w:rPr>
          <w:sz w:val="28"/>
          <w:szCs w:val="28"/>
        </w:rPr>
        <w:t xml:space="preserve"> 202</w:t>
      </w:r>
      <w:r w:rsidR="00701D3F" w:rsidRPr="001D181C">
        <w:rPr>
          <w:sz w:val="28"/>
          <w:szCs w:val="28"/>
        </w:rPr>
        <w:t>2</w:t>
      </w:r>
      <w:r w:rsidR="002D0B80" w:rsidRPr="001D181C">
        <w:rPr>
          <w:sz w:val="28"/>
          <w:szCs w:val="28"/>
        </w:rPr>
        <w:t xml:space="preserve"> р.).</w:t>
      </w:r>
    </w:p>
    <w:p w14:paraId="18B1B244" w14:textId="77777777" w:rsidR="00610257" w:rsidRPr="001D181C" w:rsidRDefault="00981D50" w:rsidP="00652EA7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       </w:t>
      </w:r>
      <w:r w:rsidR="00E47A4F" w:rsidRPr="001D181C">
        <w:rPr>
          <w:sz w:val="28"/>
          <w:szCs w:val="28"/>
        </w:rPr>
        <w:t xml:space="preserve">  </w:t>
      </w:r>
      <w:r w:rsidR="002D0B80" w:rsidRPr="001D181C">
        <w:rPr>
          <w:sz w:val="28"/>
          <w:szCs w:val="28"/>
        </w:rPr>
        <w:t xml:space="preserve">Стратегія розвитку </w:t>
      </w:r>
      <w:r w:rsidR="00E47A4F" w:rsidRPr="001D181C">
        <w:rPr>
          <w:sz w:val="28"/>
          <w:szCs w:val="28"/>
        </w:rPr>
        <w:t>ліцею</w:t>
      </w:r>
      <w:r w:rsidR="002D0B80" w:rsidRPr="001D181C">
        <w:rPr>
          <w:sz w:val="28"/>
          <w:szCs w:val="28"/>
        </w:rPr>
        <w:t xml:space="preserve"> визначає мету, зміст, завдання та проблеми закладу, конкретизує перелік основних напрямів і заходів з реалізації стратегічних завдань. Основним стратегічним баченням розвитку </w:t>
      </w:r>
      <w:r w:rsidR="00E47A4F" w:rsidRPr="001D181C">
        <w:rPr>
          <w:sz w:val="28"/>
          <w:szCs w:val="28"/>
        </w:rPr>
        <w:t xml:space="preserve">є створення </w:t>
      </w:r>
      <w:r w:rsidR="002D0B80" w:rsidRPr="001D181C">
        <w:rPr>
          <w:sz w:val="28"/>
          <w:szCs w:val="28"/>
        </w:rPr>
        <w:t xml:space="preserve"> закладу під загальним гаслом «Школа </w:t>
      </w:r>
      <w:r w:rsidR="00E47A4F" w:rsidRPr="001D181C">
        <w:rPr>
          <w:sz w:val="28"/>
          <w:szCs w:val="28"/>
        </w:rPr>
        <w:t>що готує до життя».</w:t>
      </w:r>
      <w:r w:rsidR="002D0B80" w:rsidRPr="001D181C">
        <w:rPr>
          <w:sz w:val="28"/>
          <w:szCs w:val="28"/>
        </w:rPr>
        <w:t xml:space="preserve"> </w:t>
      </w:r>
      <w:r w:rsidR="00E47A4F" w:rsidRPr="001D181C">
        <w:rPr>
          <w:sz w:val="28"/>
          <w:szCs w:val="28"/>
        </w:rPr>
        <w:t>У</w:t>
      </w:r>
      <w:r w:rsidR="002D0B80" w:rsidRPr="001D181C">
        <w:rPr>
          <w:sz w:val="28"/>
          <w:szCs w:val="28"/>
        </w:rPr>
        <w:t xml:space="preserve"> якому здобуваються </w:t>
      </w:r>
      <w:r w:rsidR="000C29B5" w:rsidRPr="001D181C">
        <w:rPr>
          <w:sz w:val="28"/>
          <w:szCs w:val="28"/>
        </w:rPr>
        <w:t xml:space="preserve">не лише освіта </w:t>
      </w:r>
      <w:r w:rsidR="00E47A4F" w:rsidRPr="001D181C">
        <w:rPr>
          <w:sz w:val="28"/>
          <w:szCs w:val="28"/>
        </w:rPr>
        <w:t xml:space="preserve"> а й створюються умови</w:t>
      </w:r>
      <w:r w:rsidR="000C29B5" w:rsidRPr="001D181C">
        <w:rPr>
          <w:sz w:val="28"/>
          <w:szCs w:val="28"/>
        </w:rPr>
        <w:t xml:space="preserve"> для виховання, всебічного розвитку, соціалізації особистості, готової до свідомого життєвого вибору, трудової діяльності та громадянської активності.</w:t>
      </w:r>
      <w:r w:rsidR="002D0B80" w:rsidRPr="001D181C">
        <w:rPr>
          <w:sz w:val="28"/>
          <w:szCs w:val="28"/>
        </w:rPr>
        <w:t xml:space="preserve"> </w:t>
      </w:r>
      <w:r w:rsidR="00610257" w:rsidRPr="001D181C">
        <w:rPr>
          <w:sz w:val="28"/>
          <w:szCs w:val="28"/>
        </w:rPr>
        <w:t>Стратегія спрямована на забезпечення особистісного розвитку суб’єктів освітнього процесу, модернізації змісту, методів, форм навчання і виховання, системи контролю й оцінювання, прийняття управлінських рішень.</w:t>
      </w:r>
    </w:p>
    <w:p w14:paraId="74109751" w14:textId="77777777" w:rsidR="00610257" w:rsidRPr="001D181C" w:rsidRDefault="00610257" w:rsidP="00652EA7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Упродовж </w:t>
      </w:r>
      <w:r w:rsidR="00701D3F" w:rsidRPr="001D181C">
        <w:rPr>
          <w:sz w:val="28"/>
          <w:szCs w:val="28"/>
        </w:rPr>
        <w:t>верес</w:t>
      </w:r>
      <w:r w:rsidRPr="001D181C">
        <w:rPr>
          <w:sz w:val="28"/>
          <w:szCs w:val="28"/>
        </w:rPr>
        <w:t>ня-</w:t>
      </w:r>
      <w:r w:rsidR="00701D3F" w:rsidRPr="001D181C">
        <w:rPr>
          <w:sz w:val="28"/>
          <w:szCs w:val="28"/>
        </w:rPr>
        <w:t>жов</w:t>
      </w:r>
      <w:r w:rsidRPr="001D181C">
        <w:rPr>
          <w:sz w:val="28"/>
          <w:szCs w:val="28"/>
        </w:rPr>
        <w:t>тня 202</w:t>
      </w:r>
      <w:r w:rsidR="00701D3F" w:rsidRPr="001D181C">
        <w:rPr>
          <w:sz w:val="28"/>
          <w:szCs w:val="28"/>
        </w:rPr>
        <w:t>2</w:t>
      </w:r>
      <w:r w:rsidRPr="001D181C">
        <w:rPr>
          <w:sz w:val="28"/>
          <w:szCs w:val="28"/>
        </w:rPr>
        <w:t xml:space="preserve"> року, в </w:t>
      </w:r>
      <w:r w:rsidR="005031DA" w:rsidRPr="001D181C">
        <w:rPr>
          <w:sz w:val="28"/>
          <w:szCs w:val="28"/>
        </w:rPr>
        <w:t>Ліцеї</w:t>
      </w:r>
      <w:r w:rsidRPr="001D181C">
        <w:rPr>
          <w:sz w:val="28"/>
          <w:szCs w:val="28"/>
        </w:rPr>
        <w:t xml:space="preserve"> </w:t>
      </w:r>
      <w:r w:rsidR="005031DA" w:rsidRPr="001D181C">
        <w:rPr>
          <w:sz w:val="28"/>
          <w:szCs w:val="28"/>
        </w:rPr>
        <w:t>з різними формами навчання</w:t>
      </w:r>
      <w:r w:rsidRPr="001D181C">
        <w:rPr>
          <w:sz w:val="28"/>
          <w:szCs w:val="28"/>
        </w:rPr>
        <w:t xml:space="preserve"> проведено SW</w:t>
      </w:r>
      <w:r w:rsidRPr="001D181C">
        <w:rPr>
          <w:sz w:val="28"/>
          <w:szCs w:val="28"/>
          <w:lang w:val="en-US" w:bidi="en-US"/>
        </w:rPr>
        <w:t>OT</w:t>
      </w:r>
      <w:r w:rsidRPr="001D181C">
        <w:rPr>
          <w:sz w:val="28"/>
          <w:szCs w:val="28"/>
          <w:lang w:bidi="en-US"/>
        </w:rPr>
        <w:t xml:space="preserve"> </w:t>
      </w:r>
      <w:r w:rsidRPr="001D181C">
        <w:rPr>
          <w:sz w:val="28"/>
          <w:szCs w:val="28"/>
        </w:rPr>
        <w:t>- аналіз діяльності, під час якого встановлено:</w:t>
      </w:r>
    </w:p>
    <w:p w14:paraId="49E922E7" w14:textId="77777777" w:rsidR="001D181C" w:rsidRDefault="001D181C" w:rsidP="00652EA7">
      <w:pPr>
        <w:pStyle w:val="23"/>
        <w:shd w:val="clear" w:color="auto" w:fill="auto"/>
        <w:spacing w:line="240" w:lineRule="auto"/>
        <w:ind w:firstLine="740"/>
        <w:rPr>
          <w:sz w:val="28"/>
          <w:szCs w:val="28"/>
        </w:rPr>
      </w:pPr>
      <w:bookmarkStart w:id="1" w:name="bookmark3"/>
    </w:p>
    <w:p w14:paraId="3B89FC9B" w14:textId="5B50E835" w:rsidR="00610257" w:rsidRPr="001D181C" w:rsidRDefault="00610257" w:rsidP="00652E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81C">
        <w:rPr>
          <w:rFonts w:ascii="Times New Roman" w:hAnsi="Times New Roman" w:cs="Times New Roman"/>
          <w:b/>
          <w:bCs/>
          <w:sz w:val="28"/>
          <w:szCs w:val="28"/>
        </w:rPr>
        <w:t>СИЛЬНІ СТОРОНИ:</w:t>
      </w:r>
      <w:bookmarkEnd w:id="1"/>
    </w:p>
    <w:p w14:paraId="73DC2B3C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1460" w:hanging="3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позитивний імідж закладу;</w:t>
      </w:r>
    </w:p>
    <w:p w14:paraId="60738745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1460" w:hanging="3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злагоджена робота трудового колективу;</w:t>
      </w:r>
    </w:p>
    <w:p w14:paraId="4B194040" w14:textId="77777777" w:rsidR="005031DA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1460" w:hanging="3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потужний пр</w:t>
      </w:r>
      <w:r w:rsidR="005031DA" w:rsidRPr="001D181C">
        <w:rPr>
          <w:sz w:val="28"/>
          <w:szCs w:val="28"/>
        </w:rPr>
        <w:t>офесійний педагогічний колектив.</w:t>
      </w:r>
      <w:r w:rsidRPr="001D181C">
        <w:rPr>
          <w:sz w:val="28"/>
          <w:szCs w:val="28"/>
        </w:rPr>
        <w:t xml:space="preserve"> </w:t>
      </w:r>
    </w:p>
    <w:p w14:paraId="22C2BD74" w14:textId="77777777" w:rsidR="00610257" w:rsidRPr="001D181C" w:rsidRDefault="00981D50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1460" w:hanging="3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організація освітнього процесу за різними формами навчання незалежно від віку та місця проживання</w:t>
      </w:r>
      <w:r w:rsidR="00610257" w:rsidRPr="001D181C">
        <w:rPr>
          <w:sz w:val="28"/>
          <w:szCs w:val="28"/>
        </w:rPr>
        <w:t>;</w:t>
      </w:r>
    </w:p>
    <w:p w14:paraId="23EADBB1" w14:textId="77777777" w:rsidR="00610257" w:rsidRPr="001D181C" w:rsidRDefault="00610257" w:rsidP="00652EA7">
      <w:pPr>
        <w:pStyle w:val="20"/>
        <w:shd w:val="clear" w:color="auto" w:fill="auto"/>
        <w:tabs>
          <w:tab w:val="left" w:pos="1478"/>
        </w:tabs>
        <w:spacing w:before="0" w:after="0" w:line="240" w:lineRule="auto"/>
        <w:ind w:left="1120" w:firstLine="0"/>
        <w:jc w:val="both"/>
        <w:rPr>
          <w:sz w:val="28"/>
          <w:szCs w:val="28"/>
        </w:rPr>
      </w:pPr>
    </w:p>
    <w:p w14:paraId="03FAD2E5" w14:textId="77777777" w:rsidR="00610257" w:rsidRPr="001D181C" w:rsidRDefault="00371AF9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1460" w:hanging="3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режим роботи закладу є гнучким та враховує всі особливості: </w:t>
      </w:r>
      <w:r w:rsidRPr="001D181C">
        <w:rPr>
          <w:sz w:val="28"/>
          <w:szCs w:val="28"/>
        </w:rPr>
        <w:lastRenderedPageBreak/>
        <w:t>робочий час, транспорт, сімейні обставини та ін. здобувачів освіти для реалізації їх права на здобуття повної загальної середньої освіти</w:t>
      </w:r>
      <w:r w:rsidR="00610257" w:rsidRPr="001D181C">
        <w:rPr>
          <w:sz w:val="28"/>
          <w:szCs w:val="28"/>
        </w:rPr>
        <w:t>;</w:t>
      </w:r>
    </w:p>
    <w:p w14:paraId="48795A81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1460" w:hanging="3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психологічний і соціально-педагогічний супровід освітнього процесу;</w:t>
      </w:r>
    </w:p>
    <w:p w14:paraId="7291F35B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1460" w:hanging="3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створено безпечні умови, забезпечено захист прав і свобод учасників освітнього процесу;</w:t>
      </w:r>
    </w:p>
    <w:p w14:paraId="6431EADC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1460" w:hanging="3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форми партнерської взаємодії з батьками.</w:t>
      </w:r>
    </w:p>
    <w:p w14:paraId="6A0BDD0D" w14:textId="77777777" w:rsidR="00610257" w:rsidRPr="001D181C" w:rsidRDefault="00610257" w:rsidP="00652EA7">
      <w:pPr>
        <w:pStyle w:val="23"/>
        <w:shd w:val="clear" w:color="auto" w:fill="auto"/>
        <w:spacing w:line="240" w:lineRule="auto"/>
        <w:ind w:firstLine="740"/>
        <w:rPr>
          <w:sz w:val="28"/>
          <w:szCs w:val="28"/>
        </w:rPr>
      </w:pPr>
      <w:bookmarkStart w:id="2" w:name="bookmark4"/>
      <w:r w:rsidRPr="001D181C">
        <w:rPr>
          <w:sz w:val="28"/>
          <w:szCs w:val="28"/>
        </w:rPr>
        <w:t>СЛАБКІ СТОРОНИ:</w:t>
      </w:r>
      <w:bookmarkEnd w:id="2"/>
    </w:p>
    <w:p w14:paraId="642C2179" w14:textId="77777777" w:rsidR="00781826" w:rsidRPr="001D181C" w:rsidRDefault="00781826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1460" w:hanging="3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початковий та середній рівень  навчальних досягнень переважної більшості новоприбулих учнів;</w:t>
      </w:r>
    </w:p>
    <w:p w14:paraId="6C888F8D" w14:textId="6349B2A7" w:rsidR="00781826" w:rsidRPr="001D181C" w:rsidRDefault="00781826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1460" w:hanging="3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відсутність Інтернет-мережі у частини здобувачів освіти;</w:t>
      </w:r>
    </w:p>
    <w:p w14:paraId="4DF7F7A7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1460" w:hanging="3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несприйняття технологій дистанційного навчання окремими учасниками освітнього процесу;</w:t>
      </w:r>
    </w:p>
    <w:p w14:paraId="3CE49D02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740" w:firstLine="380"/>
        <w:rPr>
          <w:sz w:val="28"/>
          <w:szCs w:val="28"/>
        </w:rPr>
      </w:pPr>
      <w:r w:rsidRPr="001D181C">
        <w:rPr>
          <w:sz w:val="28"/>
          <w:szCs w:val="28"/>
        </w:rPr>
        <w:t xml:space="preserve">недостатнє залучення альтернативних джерел фінансування закладу. </w:t>
      </w:r>
      <w:r w:rsidRPr="001D181C">
        <w:rPr>
          <w:rStyle w:val="21"/>
          <w:sz w:val="28"/>
          <w:szCs w:val="28"/>
        </w:rPr>
        <w:t>МОЖЛИВОСТІ:</w:t>
      </w:r>
    </w:p>
    <w:p w14:paraId="29681950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left="1460" w:hanging="34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забезпечення наступності переходу учнів </w:t>
      </w:r>
      <w:r w:rsidR="00981D50" w:rsidRPr="001D181C">
        <w:rPr>
          <w:sz w:val="28"/>
          <w:szCs w:val="28"/>
        </w:rPr>
        <w:t>базової школи до старшо</w:t>
      </w:r>
      <w:r w:rsidRPr="001D181C">
        <w:rPr>
          <w:sz w:val="28"/>
          <w:szCs w:val="28"/>
        </w:rPr>
        <w:t>ї ланки;</w:t>
      </w:r>
    </w:p>
    <w:p w14:paraId="199FE5C3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0" w:line="240" w:lineRule="auto"/>
        <w:ind w:left="1080" w:right="134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підтримка батьківської громади;</w:t>
      </w:r>
    </w:p>
    <w:p w14:paraId="263E1932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0" w:line="240" w:lineRule="auto"/>
        <w:ind w:left="1080" w:right="134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умови для впровадження </w:t>
      </w:r>
      <w:r w:rsidR="00781826" w:rsidRPr="001D181C">
        <w:rPr>
          <w:sz w:val="28"/>
          <w:szCs w:val="28"/>
        </w:rPr>
        <w:t>різних форм навчання</w:t>
      </w:r>
      <w:r w:rsidRPr="001D181C">
        <w:rPr>
          <w:sz w:val="28"/>
          <w:szCs w:val="28"/>
        </w:rPr>
        <w:t>;</w:t>
      </w:r>
    </w:p>
    <w:p w14:paraId="37596536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0" w:line="240" w:lineRule="auto"/>
        <w:ind w:left="1080" w:right="134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запобігання насильству в закладі освіти та домашнього насильства, булінгу;</w:t>
      </w:r>
    </w:p>
    <w:p w14:paraId="7B8C9E7B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0" w:line="240" w:lineRule="auto"/>
        <w:ind w:left="1080" w:right="134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пошук додаткових джерел фінансування.</w:t>
      </w:r>
    </w:p>
    <w:p w14:paraId="5CA8DB07" w14:textId="77777777" w:rsidR="00610257" w:rsidRPr="001D181C" w:rsidRDefault="00610257" w:rsidP="00652EA7">
      <w:pPr>
        <w:pStyle w:val="110"/>
        <w:shd w:val="clear" w:color="auto" w:fill="auto"/>
        <w:spacing w:before="0" w:line="240" w:lineRule="auto"/>
        <w:ind w:left="740"/>
        <w:jc w:val="left"/>
        <w:rPr>
          <w:sz w:val="28"/>
          <w:szCs w:val="28"/>
        </w:rPr>
      </w:pPr>
      <w:r w:rsidRPr="001D181C">
        <w:rPr>
          <w:sz w:val="28"/>
          <w:szCs w:val="28"/>
        </w:rPr>
        <w:t>РИЗИКИ:</w:t>
      </w:r>
    </w:p>
    <w:p w14:paraId="54E78F9B" w14:textId="77777777" w:rsidR="00A93DB9" w:rsidRPr="001D181C" w:rsidRDefault="00781826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0" w:line="240" w:lineRule="auto"/>
        <w:ind w:left="1080" w:right="134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стереотипи щодо повноцінно</w:t>
      </w:r>
      <w:r w:rsidR="00A93DB9" w:rsidRPr="001D181C">
        <w:rPr>
          <w:sz w:val="28"/>
          <w:szCs w:val="28"/>
        </w:rPr>
        <w:t>го здобуття</w:t>
      </w:r>
      <w:r w:rsidRPr="001D181C">
        <w:rPr>
          <w:sz w:val="28"/>
          <w:szCs w:val="28"/>
        </w:rPr>
        <w:t xml:space="preserve"> освіти</w:t>
      </w:r>
      <w:r w:rsidR="00A93DB9" w:rsidRPr="001D181C">
        <w:rPr>
          <w:sz w:val="28"/>
          <w:szCs w:val="28"/>
        </w:rPr>
        <w:t xml:space="preserve">  </w:t>
      </w:r>
      <w:r w:rsidRPr="001D181C">
        <w:rPr>
          <w:sz w:val="28"/>
          <w:szCs w:val="28"/>
        </w:rPr>
        <w:t xml:space="preserve"> </w:t>
      </w:r>
      <w:r w:rsidR="00A93DB9" w:rsidRPr="001D181C">
        <w:rPr>
          <w:sz w:val="28"/>
          <w:szCs w:val="28"/>
        </w:rPr>
        <w:t xml:space="preserve">в закладі, що є альтернативою денним школам </w:t>
      </w:r>
      <w:r w:rsidR="00610257" w:rsidRPr="001D181C">
        <w:rPr>
          <w:sz w:val="28"/>
          <w:szCs w:val="28"/>
        </w:rPr>
        <w:t>;</w:t>
      </w:r>
      <w:r w:rsidR="00A93DB9" w:rsidRPr="001D181C">
        <w:rPr>
          <w:sz w:val="28"/>
          <w:szCs w:val="28"/>
        </w:rPr>
        <w:t xml:space="preserve"> </w:t>
      </w:r>
    </w:p>
    <w:p w14:paraId="527D1502" w14:textId="77777777" w:rsidR="00610257" w:rsidRPr="001D181C" w:rsidRDefault="00A93DB9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0" w:line="240" w:lineRule="auto"/>
        <w:ind w:left="1080" w:right="134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нормативно правове забезпечення не завжди містить </w:t>
      </w:r>
      <w:r w:rsidR="004C1083" w:rsidRPr="001D181C">
        <w:rPr>
          <w:sz w:val="28"/>
          <w:szCs w:val="28"/>
        </w:rPr>
        <w:t>пояснення, щодо</w:t>
      </w:r>
      <w:r w:rsidRPr="001D181C">
        <w:rPr>
          <w:sz w:val="28"/>
          <w:szCs w:val="28"/>
        </w:rPr>
        <w:t xml:space="preserve"> особливост</w:t>
      </w:r>
      <w:r w:rsidR="004C1083" w:rsidRPr="001D181C">
        <w:rPr>
          <w:sz w:val="28"/>
          <w:szCs w:val="28"/>
        </w:rPr>
        <w:t>ей</w:t>
      </w:r>
      <w:r w:rsidRPr="001D181C">
        <w:rPr>
          <w:sz w:val="28"/>
          <w:szCs w:val="28"/>
        </w:rPr>
        <w:t xml:space="preserve"> освітнього процесу</w:t>
      </w:r>
      <w:r w:rsidR="004C1083" w:rsidRPr="001D181C">
        <w:rPr>
          <w:sz w:val="28"/>
          <w:szCs w:val="28"/>
        </w:rPr>
        <w:t xml:space="preserve"> за заочною формою навчання;</w:t>
      </w:r>
    </w:p>
    <w:p w14:paraId="239BD68E" w14:textId="77777777" w:rsidR="00610257" w:rsidRPr="001D181C" w:rsidRDefault="00610257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0" w:line="240" w:lineRule="auto"/>
        <w:ind w:left="1080" w:right="134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професійне (емоційне) вигорання окремих педагогічних працівників;</w:t>
      </w:r>
    </w:p>
    <w:p w14:paraId="2C82BD7C" w14:textId="77777777" w:rsidR="004C1083" w:rsidRPr="001D181C" w:rsidRDefault="004C1083" w:rsidP="00652EA7">
      <w:pPr>
        <w:pStyle w:val="20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0" w:line="240" w:lineRule="auto"/>
        <w:ind w:left="1080" w:right="134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психологічний стан учасників освітнього процесу в умовах війни.</w:t>
      </w:r>
    </w:p>
    <w:p w14:paraId="2EAC04DB" w14:textId="77777777" w:rsidR="002D0B80" w:rsidRPr="001D181C" w:rsidRDefault="002D0B80" w:rsidP="0065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74FA6" w14:textId="77777777" w:rsidR="004C1083" w:rsidRPr="001D181C" w:rsidRDefault="004C1083" w:rsidP="0065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79095" w14:textId="77777777" w:rsidR="00F16977" w:rsidRPr="001D181C" w:rsidRDefault="00F16977" w:rsidP="00652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81C">
        <w:rPr>
          <w:rFonts w:ascii="Times New Roman" w:hAnsi="Times New Roman" w:cs="Times New Roman"/>
          <w:b/>
          <w:bCs/>
          <w:sz w:val="28"/>
          <w:szCs w:val="28"/>
        </w:rPr>
        <w:t>ІІ.МІСІЯ,ВІЗІЯ,ЦІННОСТІ,ПРИНЦИПИ ДІЯЛЬНОСТІ</w:t>
      </w:r>
      <w:r w:rsidR="008C24D9" w:rsidRPr="001D1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4298F1" w14:textId="77777777" w:rsidR="008C24D9" w:rsidRPr="001D181C" w:rsidRDefault="008C24D9" w:rsidP="00652EA7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1D181C">
        <w:rPr>
          <w:rStyle w:val="21"/>
          <w:sz w:val="28"/>
          <w:szCs w:val="28"/>
        </w:rPr>
        <w:t xml:space="preserve">Місія: </w:t>
      </w:r>
      <w:r w:rsidR="004C1083" w:rsidRPr="001D181C">
        <w:rPr>
          <w:sz w:val="28"/>
          <w:szCs w:val="28"/>
        </w:rPr>
        <w:t xml:space="preserve">надання </w:t>
      </w:r>
      <w:r w:rsidRPr="001D181C">
        <w:rPr>
          <w:sz w:val="28"/>
          <w:szCs w:val="28"/>
        </w:rPr>
        <w:t>якісн</w:t>
      </w:r>
      <w:r w:rsidR="004C1083" w:rsidRPr="001D181C">
        <w:rPr>
          <w:sz w:val="28"/>
          <w:szCs w:val="28"/>
        </w:rPr>
        <w:t xml:space="preserve">ої освіти </w:t>
      </w:r>
      <w:r w:rsidRPr="001D181C">
        <w:rPr>
          <w:sz w:val="28"/>
          <w:szCs w:val="28"/>
        </w:rPr>
        <w:t xml:space="preserve"> та всебічний розвиток здобувачів освіти у відповідності до індивідуальних та суспільних потреб.</w:t>
      </w:r>
    </w:p>
    <w:p w14:paraId="1CF23649" w14:textId="77777777" w:rsidR="008C24D9" w:rsidRPr="001D181C" w:rsidRDefault="008C24D9" w:rsidP="00652EA7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1D181C">
        <w:rPr>
          <w:rStyle w:val="21"/>
          <w:sz w:val="28"/>
          <w:szCs w:val="28"/>
        </w:rPr>
        <w:t xml:space="preserve">Візія: </w:t>
      </w:r>
      <w:r w:rsidRPr="001D181C">
        <w:rPr>
          <w:sz w:val="28"/>
          <w:szCs w:val="28"/>
        </w:rPr>
        <w:t xml:space="preserve">сучасний конкурентноспроможний заклад освіти з </w:t>
      </w:r>
      <w:r w:rsidR="004C1083" w:rsidRPr="001D181C">
        <w:rPr>
          <w:sz w:val="28"/>
          <w:szCs w:val="28"/>
        </w:rPr>
        <w:t xml:space="preserve">різними формами навчання на рівнях базової та повної загальної середньої освіти </w:t>
      </w:r>
      <w:r w:rsidR="00871A5B" w:rsidRPr="001D181C">
        <w:rPr>
          <w:sz w:val="28"/>
          <w:szCs w:val="28"/>
        </w:rPr>
        <w:t xml:space="preserve"> з </w:t>
      </w:r>
      <w:r w:rsidRPr="001D181C">
        <w:rPr>
          <w:sz w:val="28"/>
          <w:szCs w:val="28"/>
        </w:rPr>
        <w:t xml:space="preserve">високою корпоративною культурою, який формує </w:t>
      </w:r>
      <w:r w:rsidR="00871A5B" w:rsidRPr="001D181C">
        <w:rPr>
          <w:sz w:val="28"/>
          <w:szCs w:val="28"/>
        </w:rPr>
        <w:t xml:space="preserve">особистість готову до свідомого життєвого вибору, трудової діяльності та громадянської активності. </w:t>
      </w:r>
    </w:p>
    <w:p w14:paraId="1319551B" w14:textId="77777777" w:rsidR="008C24D9" w:rsidRPr="001D181C" w:rsidRDefault="008C24D9" w:rsidP="00652EA7">
      <w:pPr>
        <w:pStyle w:val="23"/>
        <w:shd w:val="clear" w:color="auto" w:fill="auto"/>
        <w:spacing w:line="240" w:lineRule="auto"/>
        <w:ind w:firstLine="740"/>
        <w:rPr>
          <w:sz w:val="28"/>
          <w:szCs w:val="28"/>
        </w:rPr>
      </w:pPr>
      <w:bookmarkStart w:id="3" w:name="bookmark6"/>
      <w:r w:rsidRPr="001D181C">
        <w:rPr>
          <w:sz w:val="28"/>
          <w:szCs w:val="28"/>
        </w:rPr>
        <w:t>Цінності закладу:</w:t>
      </w:r>
      <w:bookmarkEnd w:id="3"/>
    </w:p>
    <w:p w14:paraId="4DE2A454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довіра;</w:t>
      </w:r>
    </w:p>
    <w:p w14:paraId="0AC71B36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прозорість та відкритість;</w:t>
      </w:r>
    </w:p>
    <w:p w14:paraId="136BA14A" w14:textId="77777777" w:rsidR="008C24D9" w:rsidRPr="001D181C" w:rsidRDefault="00871A5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здоров’я та безпека;</w:t>
      </w:r>
    </w:p>
    <w:p w14:paraId="23174FFA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спільна відповідальність;</w:t>
      </w:r>
    </w:p>
    <w:p w14:paraId="5063F738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громадянська ідентичність;</w:t>
      </w:r>
    </w:p>
    <w:p w14:paraId="517D87B7" w14:textId="42A8BBC4" w:rsidR="008C24D9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lastRenderedPageBreak/>
        <w:t>свобода вибору.</w:t>
      </w:r>
    </w:p>
    <w:p w14:paraId="2C8FF238" w14:textId="77777777" w:rsidR="001D181C" w:rsidRPr="001D181C" w:rsidRDefault="001D181C" w:rsidP="00652EA7">
      <w:pPr>
        <w:pStyle w:val="20"/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</w:p>
    <w:p w14:paraId="54C8A36B" w14:textId="1D57967F" w:rsidR="00675776" w:rsidRPr="001D181C" w:rsidRDefault="008C24D9" w:rsidP="00652EA7">
      <w:pPr>
        <w:pStyle w:val="23"/>
        <w:shd w:val="clear" w:color="auto" w:fill="auto"/>
        <w:spacing w:line="240" w:lineRule="auto"/>
        <w:ind w:left="880"/>
        <w:jc w:val="left"/>
        <w:rPr>
          <w:sz w:val="28"/>
          <w:szCs w:val="28"/>
        </w:rPr>
      </w:pPr>
      <w:bookmarkStart w:id="4" w:name="bookmark7"/>
      <w:r w:rsidRPr="001D181C">
        <w:rPr>
          <w:sz w:val="28"/>
          <w:szCs w:val="28"/>
        </w:rPr>
        <w:t>Принципи діяльності закладу:</w:t>
      </w:r>
      <w:bookmarkEnd w:id="4"/>
    </w:p>
    <w:p w14:paraId="303211FE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460" w:hanging="380"/>
        <w:rPr>
          <w:sz w:val="28"/>
          <w:szCs w:val="28"/>
        </w:rPr>
      </w:pPr>
      <w:r w:rsidRPr="001D181C">
        <w:rPr>
          <w:sz w:val="28"/>
          <w:szCs w:val="28"/>
        </w:rPr>
        <w:t>забезпечення рівного доступу до освіти без дискримінації за будь-якими ознаками;</w:t>
      </w:r>
    </w:p>
    <w:p w14:paraId="0BE91A1D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єдність навчання, виховання та розвитку;</w:t>
      </w:r>
    </w:p>
    <w:p w14:paraId="089B800A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взаємодія здобувачів освіти, учителів, батьків;</w:t>
      </w:r>
    </w:p>
    <w:p w14:paraId="508BA745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академічна доброчесність всіх учасників освітнього процесу;</w:t>
      </w:r>
    </w:p>
    <w:p w14:paraId="189CDF48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академічна свобода;</w:t>
      </w:r>
    </w:p>
    <w:p w14:paraId="552E7F22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прозорість і публічність прийняття та виконання управлінських рішень;</w:t>
      </w:r>
    </w:p>
    <w:p w14:paraId="73D01B1B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дитиноцентризм;</w:t>
      </w:r>
    </w:p>
    <w:p w14:paraId="11ACE042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автономія;</w:t>
      </w:r>
    </w:p>
    <w:p w14:paraId="30240AC9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цілісність системи управління якості;</w:t>
      </w:r>
    </w:p>
    <w:p w14:paraId="71BE8D72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постійне вдосконалення;</w:t>
      </w:r>
    </w:p>
    <w:p w14:paraId="364532BE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професіоналізм;</w:t>
      </w:r>
    </w:p>
    <w:p w14:paraId="17B88542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гнучкість і адаптивність;</w:t>
      </w:r>
    </w:p>
    <w:p w14:paraId="1CDCED7A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вплив зовнішніх чинників;</w:t>
      </w:r>
    </w:p>
    <w:p w14:paraId="628F1325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сприяння навчанню впродовж життя;</w:t>
      </w:r>
    </w:p>
    <w:p w14:paraId="25DE6AA1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0" w:line="240" w:lineRule="auto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нетерпимість до проявів корупції та хабарництва.</w:t>
      </w:r>
    </w:p>
    <w:p w14:paraId="60AD6373" w14:textId="77777777" w:rsidR="008C24D9" w:rsidRPr="001D181C" w:rsidRDefault="008C24D9" w:rsidP="0065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D1F1F" w14:textId="77777777" w:rsidR="008C24D9" w:rsidRPr="001D181C" w:rsidRDefault="008C24D9" w:rsidP="0065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F895E" w14:textId="4E9C4EC0" w:rsidR="00CD2B46" w:rsidRPr="001D181C" w:rsidRDefault="00CD2B46" w:rsidP="0065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D5E133" w14:textId="77777777" w:rsidR="008C24D9" w:rsidRPr="001D181C" w:rsidRDefault="008C24D9" w:rsidP="00652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81C">
        <w:rPr>
          <w:rFonts w:ascii="Times New Roman" w:hAnsi="Times New Roman" w:cs="Times New Roman"/>
          <w:b/>
          <w:bCs/>
          <w:sz w:val="28"/>
          <w:szCs w:val="28"/>
        </w:rPr>
        <w:t>ІІІ.МЕТА,ЦІЛІ,ЗАВДАННЯ РОЗВИТКУ ЗАКЛАДУ</w:t>
      </w:r>
    </w:p>
    <w:p w14:paraId="312D135B" w14:textId="77777777" w:rsidR="008C24D9" w:rsidRPr="001D181C" w:rsidRDefault="008C24D9" w:rsidP="00652EA7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1D181C">
        <w:rPr>
          <w:rStyle w:val="21"/>
          <w:sz w:val="28"/>
          <w:szCs w:val="28"/>
        </w:rPr>
        <w:t xml:space="preserve">Метою стратегії розвитку Ліцею з різними формами навчання Бузької сільської ради </w:t>
      </w:r>
      <w:r w:rsidRPr="001D181C">
        <w:rPr>
          <w:sz w:val="28"/>
          <w:szCs w:val="28"/>
        </w:rPr>
        <w:t>є створення сучасного освітнього середовища закладу</w:t>
      </w:r>
      <w:r w:rsidR="00CD2B46" w:rsidRPr="001D181C">
        <w:rPr>
          <w:sz w:val="28"/>
          <w:szCs w:val="28"/>
        </w:rPr>
        <w:t xml:space="preserve"> освіти, що надає якісну </w:t>
      </w:r>
      <w:r w:rsidRPr="001D181C">
        <w:rPr>
          <w:sz w:val="28"/>
          <w:szCs w:val="28"/>
        </w:rPr>
        <w:t xml:space="preserve"> освіту шляхом вільного творчого навчання відповідно до суспільних потреб, зумовлених розвитком української держави та рідного краю.</w:t>
      </w:r>
    </w:p>
    <w:p w14:paraId="294C5BE2" w14:textId="77777777" w:rsidR="008C24D9" w:rsidRPr="001D181C" w:rsidRDefault="008C24D9" w:rsidP="00652EA7">
      <w:pPr>
        <w:pStyle w:val="110"/>
        <w:shd w:val="clear" w:color="auto" w:fill="auto"/>
        <w:spacing w:before="0" w:line="240" w:lineRule="auto"/>
        <w:ind w:left="880"/>
        <w:jc w:val="left"/>
        <w:rPr>
          <w:sz w:val="28"/>
          <w:szCs w:val="28"/>
        </w:rPr>
      </w:pPr>
      <w:r w:rsidRPr="001D181C">
        <w:rPr>
          <w:sz w:val="28"/>
          <w:szCs w:val="28"/>
        </w:rPr>
        <w:t>А саме:</w:t>
      </w:r>
    </w:p>
    <w:p w14:paraId="716DAE10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задоволення потреб громадян, суспільства і держави у безперервній загальній середній освіті;</w:t>
      </w:r>
    </w:p>
    <w:p w14:paraId="17BB8829" w14:textId="77777777" w:rsidR="008C24D9" w:rsidRPr="001D181C" w:rsidRDefault="00CD2B46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всебічний розвиток кожного </w:t>
      </w:r>
      <w:r w:rsidR="008C24D9" w:rsidRPr="001D181C">
        <w:rPr>
          <w:sz w:val="28"/>
          <w:szCs w:val="28"/>
        </w:rPr>
        <w:t xml:space="preserve"> </w:t>
      </w:r>
      <w:r w:rsidRPr="001D181C">
        <w:rPr>
          <w:sz w:val="28"/>
          <w:szCs w:val="28"/>
        </w:rPr>
        <w:t>учня</w:t>
      </w:r>
      <w:r w:rsidR="008C24D9" w:rsidRPr="001D181C">
        <w:rPr>
          <w:sz w:val="28"/>
          <w:szCs w:val="28"/>
        </w:rPr>
        <w:t xml:space="preserve"> як особистості шляхом розкриття і реалізації </w:t>
      </w:r>
      <w:r w:rsidRPr="001D181C">
        <w:rPr>
          <w:sz w:val="28"/>
          <w:szCs w:val="28"/>
        </w:rPr>
        <w:t xml:space="preserve">його </w:t>
      </w:r>
      <w:r w:rsidR="008C24D9" w:rsidRPr="001D181C">
        <w:rPr>
          <w:sz w:val="28"/>
          <w:szCs w:val="28"/>
        </w:rPr>
        <w:t>поте</w:t>
      </w:r>
      <w:r w:rsidRPr="001D181C">
        <w:rPr>
          <w:sz w:val="28"/>
          <w:szCs w:val="28"/>
        </w:rPr>
        <w:t>нційних можливостей та здібностей;</w:t>
      </w:r>
    </w:p>
    <w:p w14:paraId="1063598D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виховання моральних якостей громадянина,</w:t>
      </w:r>
      <w:r w:rsidR="00CD2B46" w:rsidRPr="001D181C">
        <w:rPr>
          <w:sz w:val="28"/>
          <w:szCs w:val="28"/>
        </w:rPr>
        <w:t>патріота</w:t>
      </w:r>
      <w:r w:rsidRPr="001D181C">
        <w:rPr>
          <w:sz w:val="28"/>
          <w:szCs w:val="28"/>
        </w:rPr>
        <w:t xml:space="preserve"> здатного до свідомого суспільного вибору;</w:t>
      </w:r>
    </w:p>
    <w:p w14:paraId="4E6F22BB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створення освітнього середовища, спрямованого на формування сучасної моделі компетентного випускника школи, який здатний реалізувати власний потенціал впродовж життя.</w:t>
      </w:r>
    </w:p>
    <w:p w14:paraId="189435BB" w14:textId="77777777" w:rsidR="008C24D9" w:rsidRPr="001D181C" w:rsidRDefault="008C24D9" w:rsidP="00652EA7">
      <w:pPr>
        <w:pStyle w:val="23"/>
        <w:shd w:val="clear" w:color="auto" w:fill="auto"/>
        <w:spacing w:line="240" w:lineRule="auto"/>
        <w:ind w:left="880"/>
        <w:jc w:val="left"/>
        <w:rPr>
          <w:sz w:val="28"/>
          <w:szCs w:val="28"/>
        </w:rPr>
      </w:pPr>
      <w:bookmarkStart w:id="5" w:name="bookmark9"/>
      <w:r w:rsidRPr="001D181C">
        <w:rPr>
          <w:sz w:val="28"/>
          <w:szCs w:val="28"/>
        </w:rPr>
        <w:t>Цілі розвитку закладу освіти:</w:t>
      </w:r>
      <w:bookmarkEnd w:id="5"/>
    </w:p>
    <w:p w14:paraId="08DDF997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розбудова внутрішньої системи забезпечення якості освіти;</w:t>
      </w:r>
    </w:p>
    <w:p w14:paraId="46BCC13D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підвищення якості освітнього процесу;</w:t>
      </w:r>
    </w:p>
    <w:p w14:paraId="524E2184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забезпечення комфортних, безпечних умов навчання та праці;</w:t>
      </w:r>
    </w:p>
    <w:p w14:paraId="1A68B56C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створення освітнього середовища, вільного від будь-яких форм насильства та дискримінації;</w:t>
      </w:r>
    </w:p>
    <w:p w14:paraId="3E04BC5D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формування інклюзивного, розвивального та мотивуючого до </w:t>
      </w:r>
      <w:r w:rsidRPr="001D181C">
        <w:rPr>
          <w:sz w:val="28"/>
          <w:szCs w:val="28"/>
        </w:rPr>
        <w:lastRenderedPageBreak/>
        <w:t>навчання освітнього простору.</w:t>
      </w:r>
    </w:p>
    <w:p w14:paraId="56BB043D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прозора, відкрита і зрозуміла для здобувачів освіти система оцінювання їх навчальних досягнень;</w:t>
      </w:r>
    </w:p>
    <w:p w14:paraId="5F9E8ACD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 застосування внутрішнього моніторингу для відстеження і коригування результатів навчання здобувачів освіти;</w:t>
      </w:r>
    </w:p>
    <w:p w14:paraId="603FB0DD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спрямованість системи оцінювання на формування у здобувачів освіти відповідальності за результати свого навчання, здатності до самооцінювання.</w:t>
      </w:r>
    </w:p>
    <w:p w14:paraId="0670F8B0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ефективне планування педагогічними працівниками своєї діяльності;</w:t>
      </w:r>
    </w:p>
    <w:p w14:paraId="370128B7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використання сучасних освітніх підходів до організації освітнього процесу з метою формування ключових компетентностей здобувачів освіти;</w:t>
      </w:r>
    </w:p>
    <w:p w14:paraId="4283D7D6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підвищення професійного рівня педагогічних працівників;</w:t>
      </w:r>
    </w:p>
    <w:p w14:paraId="56FC0109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налагодження співпраці зі здобувачами освіти та їх батьками;</w:t>
      </w:r>
    </w:p>
    <w:p w14:paraId="1CC09D60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дотримання академічної доброчесності учасниками освітнього процесу.</w:t>
      </w:r>
    </w:p>
    <w:p w14:paraId="24621CF4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реалізація Стратегії розвитку закладу;</w:t>
      </w:r>
    </w:p>
    <w:p w14:paraId="62FD9581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формування відносин довіри, прозорості, дотримання етичних норм;</w:t>
      </w:r>
    </w:p>
    <w:p w14:paraId="355D600A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забезпечення можливостей для професійного розвитку пе</w:t>
      </w:r>
      <w:r w:rsidR="00CD2B46" w:rsidRPr="001D181C">
        <w:rPr>
          <w:sz w:val="28"/>
          <w:szCs w:val="28"/>
        </w:rPr>
        <w:t>д</w:t>
      </w:r>
      <w:r w:rsidRPr="001D181C">
        <w:rPr>
          <w:sz w:val="28"/>
          <w:szCs w:val="28"/>
        </w:rPr>
        <w:t>аг</w:t>
      </w:r>
      <w:r w:rsidR="00CD2B46" w:rsidRPr="001D181C">
        <w:rPr>
          <w:sz w:val="28"/>
          <w:szCs w:val="28"/>
        </w:rPr>
        <w:t>ог</w:t>
      </w:r>
      <w:r w:rsidRPr="001D181C">
        <w:rPr>
          <w:sz w:val="28"/>
          <w:szCs w:val="28"/>
        </w:rPr>
        <w:t>ічних працівників;</w:t>
      </w:r>
    </w:p>
    <w:p w14:paraId="5A3A21DE" w14:textId="77777777" w:rsidR="008C24D9" w:rsidRPr="001D181C" w:rsidRDefault="008C24D9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1140" w:hanging="40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організація освітнього процесу на засадах людиноцентризму;</w:t>
      </w:r>
    </w:p>
    <w:p w14:paraId="0332315F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left="118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прийняття управлінських рішень на основі конструктивної співпраці учасників освітнього процесу;</w:t>
      </w:r>
    </w:p>
    <w:p w14:paraId="379CB652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left="7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взаємодія закладу з місцевою громадою;</w:t>
      </w:r>
    </w:p>
    <w:p w14:paraId="120B3319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left="7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забезпечення реалізації політики академічної доброчесності.</w:t>
      </w:r>
    </w:p>
    <w:p w14:paraId="5E542ACA" w14:textId="5665F089" w:rsidR="00CD2B46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left="7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формування здорового способу життя учнів;</w:t>
      </w:r>
      <w:bookmarkStart w:id="6" w:name="bookmark10"/>
    </w:p>
    <w:p w14:paraId="5DFA80D7" w14:textId="77777777" w:rsidR="009A174B" w:rsidRPr="001D181C" w:rsidRDefault="009A174B" w:rsidP="00652EA7">
      <w:pPr>
        <w:pStyle w:val="23"/>
        <w:shd w:val="clear" w:color="auto" w:fill="auto"/>
        <w:spacing w:line="240" w:lineRule="auto"/>
        <w:ind w:left="860"/>
        <w:rPr>
          <w:sz w:val="28"/>
          <w:szCs w:val="28"/>
        </w:rPr>
      </w:pPr>
      <w:r w:rsidRPr="001D181C">
        <w:rPr>
          <w:sz w:val="28"/>
          <w:szCs w:val="28"/>
        </w:rPr>
        <w:t>Завдання розвитку закладу:</w:t>
      </w:r>
      <w:bookmarkEnd w:id="6"/>
    </w:p>
    <w:p w14:paraId="6E2DA2CD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left="7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розвиток професійних компетентностей педагогічних працівників;</w:t>
      </w:r>
    </w:p>
    <w:p w14:paraId="67CB857C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left="7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вдосконалення навичок організації освітнього процесу з використанням технологій дистанційного навчання;</w:t>
      </w:r>
    </w:p>
    <w:p w14:paraId="05CCDF5C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left="7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осучаснення матеріально-технічної бази;</w:t>
      </w:r>
    </w:p>
    <w:p w14:paraId="1FA182D2" w14:textId="77777777" w:rsidR="00C3638A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left="7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формування і розвиток ключових </w:t>
      </w:r>
      <w:r w:rsidRPr="001D181C">
        <w:rPr>
          <w:sz w:val="28"/>
          <w:szCs w:val="28"/>
          <w:lang w:val="ru-RU" w:eastAsia="ru-RU" w:bidi="ru-RU"/>
        </w:rPr>
        <w:t xml:space="preserve">компетентностей </w:t>
      </w:r>
      <w:r w:rsidR="00C3638A" w:rsidRPr="001D181C">
        <w:rPr>
          <w:sz w:val="28"/>
          <w:szCs w:val="28"/>
        </w:rPr>
        <w:t>здобувачів освіти</w:t>
      </w:r>
      <w:r w:rsidR="00CD2B46" w:rsidRPr="001D181C">
        <w:rPr>
          <w:sz w:val="28"/>
          <w:szCs w:val="28"/>
        </w:rPr>
        <w:t>.</w:t>
      </w:r>
    </w:p>
    <w:p w14:paraId="12248730" w14:textId="77777777" w:rsidR="00CD2B46" w:rsidRPr="001D181C" w:rsidRDefault="00CD2B46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left="7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Спрямування діяльності психологічної служби на підготовку учня до самостійного життя, підтримка дітей, які опинилися у складних життєвих обставинах;</w:t>
      </w:r>
      <w:r w:rsidR="0023452B" w:rsidRPr="001D181C">
        <w:rPr>
          <w:sz w:val="28"/>
          <w:szCs w:val="28"/>
        </w:rPr>
        <w:t xml:space="preserve"> п</w:t>
      </w:r>
      <w:r w:rsidRPr="001D181C">
        <w:rPr>
          <w:sz w:val="28"/>
          <w:szCs w:val="28"/>
        </w:rPr>
        <w:t xml:space="preserve">осилення ролі превентивної на корекційної роботи як з учнями так і з </w:t>
      </w:r>
      <w:r w:rsidR="0023452B" w:rsidRPr="001D181C">
        <w:rPr>
          <w:sz w:val="28"/>
          <w:szCs w:val="28"/>
        </w:rPr>
        <w:t>членами їх родин.</w:t>
      </w:r>
    </w:p>
    <w:p w14:paraId="1E62E833" w14:textId="77777777" w:rsidR="009A174B" w:rsidRPr="001D181C" w:rsidRDefault="009A174B" w:rsidP="00652EA7">
      <w:pPr>
        <w:pStyle w:val="20"/>
        <w:shd w:val="clear" w:color="auto" w:fill="auto"/>
        <w:tabs>
          <w:tab w:val="left" w:pos="1182"/>
        </w:tabs>
        <w:spacing w:before="0" w:after="0" w:line="240" w:lineRule="auto"/>
        <w:ind w:left="7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Стратегія </w:t>
      </w:r>
      <w:r w:rsidR="00C3638A" w:rsidRPr="001D181C">
        <w:rPr>
          <w:sz w:val="28"/>
          <w:szCs w:val="28"/>
        </w:rPr>
        <w:t xml:space="preserve">Ліцею з різними формами навчання Бузької сільської ради   </w:t>
      </w:r>
      <w:r w:rsidRPr="001D181C">
        <w:rPr>
          <w:sz w:val="28"/>
          <w:szCs w:val="28"/>
        </w:rPr>
        <w:t>спрямована на виконання:</w:t>
      </w:r>
    </w:p>
    <w:p w14:paraId="5372A300" w14:textId="77777777" w:rsidR="009A174B" w:rsidRPr="001D181C" w:rsidRDefault="009A174B" w:rsidP="00652EA7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240" w:lineRule="auto"/>
        <w:ind w:left="72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Конституції України;</w:t>
      </w:r>
    </w:p>
    <w:p w14:paraId="6FE412DC" w14:textId="77777777" w:rsidR="009A174B" w:rsidRPr="001D181C" w:rsidRDefault="009A174B" w:rsidP="00652EA7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240" w:lineRule="auto"/>
        <w:ind w:left="72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Законів України: «Про освіту»; «Про повну загальну середню освіту»; «Про сприяння соціальному становленню та розвитку молоді в Україні»; «Про молодіжні та дитячі громадські організації»; «Про охорону дитинства»;</w:t>
      </w:r>
    </w:p>
    <w:p w14:paraId="1BB4764A" w14:textId="77777777" w:rsidR="009A174B" w:rsidRPr="001D181C" w:rsidRDefault="009A174B" w:rsidP="00652EA7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240" w:lineRule="auto"/>
        <w:ind w:left="72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Національної Програми «Освіта України ХХІ століття»;</w:t>
      </w:r>
    </w:p>
    <w:p w14:paraId="752AABCD" w14:textId="77777777" w:rsidR="009A174B" w:rsidRPr="001D181C" w:rsidRDefault="009A174B" w:rsidP="00652EA7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240" w:lineRule="auto"/>
        <w:ind w:left="72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Д</w:t>
      </w:r>
      <w:r w:rsidR="00C3638A" w:rsidRPr="001D181C">
        <w:rPr>
          <w:sz w:val="28"/>
          <w:szCs w:val="28"/>
        </w:rPr>
        <w:t xml:space="preserve">ержавних стандартів </w:t>
      </w:r>
      <w:r w:rsidRPr="001D181C">
        <w:rPr>
          <w:sz w:val="28"/>
          <w:szCs w:val="28"/>
        </w:rPr>
        <w:t>базової і повної загальної середньої освіти;</w:t>
      </w:r>
    </w:p>
    <w:p w14:paraId="010DDD26" w14:textId="77777777" w:rsidR="009A174B" w:rsidRPr="001D181C" w:rsidRDefault="009A174B" w:rsidP="00652EA7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240" w:lineRule="auto"/>
        <w:ind w:left="72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Конвенції </w:t>
      </w:r>
      <w:r w:rsidRPr="001D181C">
        <w:rPr>
          <w:sz w:val="28"/>
          <w:szCs w:val="28"/>
          <w:lang w:val="ru-RU" w:eastAsia="ru-RU" w:bidi="ru-RU"/>
        </w:rPr>
        <w:t xml:space="preserve">про </w:t>
      </w:r>
      <w:r w:rsidRPr="001D181C">
        <w:rPr>
          <w:sz w:val="28"/>
          <w:szCs w:val="28"/>
        </w:rPr>
        <w:t>права дитини;</w:t>
      </w:r>
    </w:p>
    <w:p w14:paraId="0BE9B015" w14:textId="77777777" w:rsidR="009A174B" w:rsidRPr="001D181C" w:rsidRDefault="009A174B" w:rsidP="00652EA7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240" w:lineRule="auto"/>
        <w:ind w:left="72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lastRenderedPageBreak/>
        <w:t>Концепції «Нова українська школа»;</w:t>
      </w:r>
    </w:p>
    <w:p w14:paraId="1F14CEBA" w14:textId="77777777" w:rsidR="009A174B" w:rsidRPr="001D181C" w:rsidRDefault="009A174B" w:rsidP="00652EA7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240" w:lineRule="auto"/>
        <w:ind w:left="740" w:hanging="28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Програма «Нової української школи» у поступі до цінностей.</w:t>
      </w:r>
    </w:p>
    <w:p w14:paraId="7C4B8447" w14:textId="77777777" w:rsidR="009A174B" w:rsidRPr="001D181C" w:rsidRDefault="009A174B" w:rsidP="00652EA7">
      <w:pPr>
        <w:pStyle w:val="20"/>
        <w:shd w:val="clear" w:color="auto" w:fill="auto"/>
        <w:tabs>
          <w:tab w:val="left" w:pos="74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14:paraId="4A873E97" w14:textId="40C64975" w:rsidR="009A174B" w:rsidRPr="001D181C" w:rsidRDefault="009A174B" w:rsidP="00652EA7">
      <w:pPr>
        <w:pStyle w:val="20"/>
        <w:shd w:val="clear" w:color="auto" w:fill="auto"/>
        <w:tabs>
          <w:tab w:val="left" w:pos="746"/>
        </w:tabs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1D181C">
        <w:rPr>
          <w:b/>
          <w:bCs/>
          <w:sz w:val="28"/>
          <w:szCs w:val="28"/>
        </w:rPr>
        <w:t>ІУ ПРІОРИТЕТНІ НАПРЯМКИ РОЗВИТКУ</w:t>
      </w:r>
    </w:p>
    <w:p w14:paraId="4178FA8D" w14:textId="77777777" w:rsidR="009A174B" w:rsidRPr="001D181C" w:rsidRDefault="009A174B" w:rsidP="00652EA7">
      <w:pPr>
        <w:pStyle w:val="20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Стратегія розвитку </w:t>
      </w:r>
      <w:r w:rsidR="00C3638A" w:rsidRPr="001D181C">
        <w:rPr>
          <w:sz w:val="28"/>
          <w:szCs w:val="28"/>
        </w:rPr>
        <w:t xml:space="preserve">Ліцею з різними формами навчання </w:t>
      </w:r>
      <w:r w:rsidRPr="001D181C">
        <w:rPr>
          <w:sz w:val="28"/>
          <w:szCs w:val="28"/>
        </w:rPr>
        <w:t xml:space="preserve">розрахована на </w:t>
      </w:r>
      <w:r w:rsidR="0023452B" w:rsidRPr="001D181C">
        <w:rPr>
          <w:sz w:val="28"/>
          <w:szCs w:val="28"/>
        </w:rPr>
        <w:t>5</w:t>
      </w:r>
      <w:r w:rsidRPr="001D181C">
        <w:rPr>
          <w:sz w:val="28"/>
          <w:szCs w:val="28"/>
        </w:rPr>
        <w:t xml:space="preserve"> років (202</w:t>
      </w:r>
      <w:r w:rsidR="0023452B" w:rsidRPr="001D181C">
        <w:rPr>
          <w:sz w:val="28"/>
          <w:szCs w:val="28"/>
        </w:rPr>
        <w:t>2</w:t>
      </w:r>
      <w:r w:rsidRPr="001D181C">
        <w:rPr>
          <w:sz w:val="28"/>
          <w:szCs w:val="28"/>
        </w:rPr>
        <w:t>-202</w:t>
      </w:r>
      <w:r w:rsidR="0023452B" w:rsidRPr="001D181C">
        <w:rPr>
          <w:sz w:val="28"/>
          <w:szCs w:val="28"/>
        </w:rPr>
        <w:t>7р.р.</w:t>
      </w:r>
      <w:r w:rsidRPr="001D181C">
        <w:rPr>
          <w:sz w:val="28"/>
          <w:szCs w:val="28"/>
        </w:rPr>
        <w:t>) і включає в себе напрями:</w:t>
      </w:r>
    </w:p>
    <w:p w14:paraId="5930C8F0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розвиток освітнього середовища;</w:t>
      </w:r>
    </w:p>
    <w:p w14:paraId="3F999799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розвиток системи оцінювання здобувачів освіти;</w:t>
      </w:r>
    </w:p>
    <w:p w14:paraId="02599E74" w14:textId="77777777" w:rsidR="0023452B" w:rsidRPr="001D181C" w:rsidRDefault="0023452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розвиток професійних </w:t>
      </w:r>
      <w:r w:rsidRPr="001D181C">
        <w:rPr>
          <w:sz w:val="28"/>
          <w:szCs w:val="28"/>
          <w:lang w:val="ru-RU" w:eastAsia="ru-RU" w:bidi="ru-RU"/>
        </w:rPr>
        <w:t xml:space="preserve">компетентностей </w:t>
      </w:r>
      <w:r w:rsidRPr="001D181C">
        <w:rPr>
          <w:sz w:val="28"/>
          <w:szCs w:val="28"/>
        </w:rPr>
        <w:t>педагогічних працівників;</w:t>
      </w:r>
    </w:p>
    <w:p w14:paraId="432081C3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розвиток управлінських процесів закладу.</w:t>
      </w:r>
    </w:p>
    <w:p w14:paraId="290943F8" w14:textId="2711B48A" w:rsidR="009A174B" w:rsidRPr="001D181C" w:rsidRDefault="009A174B" w:rsidP="00652EA7">
      <w:pPr>
        <w:pStyle w:val="20"/>
        <w:numPr>
          <w:ilvl w:val="0"/>
          <w:numId w:val="3"/>
        </w:numPr>
        <w:shd w:val="clear" w:color="auto" w:fill="auto"/>
        <w:tabs>
          <w:tab w:val="left" w:pos="746"/>
        </w:tabs>
        <w:spacing w:before="0" w:after="0" w:line="240" w:lineRule="auto"/>
        <w:rPr>
          <w:b/>
          <w:sz w:val="28"/>
          <w:szCs w:val="28"/>
        </w:rPr>
      </w:pPr>
      <w:r w:rsidRPr="001D181C">
        <w:rPr>
          <w:b/>
          <w:sz w:val="28"/>
          <w:szCs w:val="28"/>
        </w:rPr>
        <w:t>Розвиток освітнього середовища закладу</w:t>
      </w:r>
    </w:p>
    <w:p w14:paraId="63813E9C" w14:textId="77777777" w:rsidR="009A174B" w:rsidRPr="001D181C" w:rsidRDefault="009A174B" w:rsidP="00652EA7">
      <w:pPr>
        <w:pStyle w:val="20"/>
        <w:shd w:val="clear" w:color="auto" w:fill="auto"/>
        <w:tabs>
          <w:tab w:val="left" w:pos="746"/>
        </w:tabs>
        <w:spacing w:before="0" w:after="0" w:line="240" w:lineRule="auto"/>
        <w:ind w:firstLine="0"/>
        <w:rPr>
          <w:sz w:val="28"/>
          <w:szCs w:val="28"/>
        </w:rPr>
      </w:pPr>
      <w:r w:rsidRPr="001D181C">
        <w:rPr>
          <w:b/>
          <w:sz w:val="28"/>
          <w:szCs w:val="28"/>
        </w:rPr>
        <w:t>Цілі</w:t>
      </w:r>
      <w:r w:rsidRPr="001D181C">
        <w:rPr>
          <w:sz w:val="28"/>
          <w:szCs w:val="28"/>
        </w:rPr>
        <w:t xml:space="preserve"> :</w:t>
      </w:r>
    </w:p>
    <w:p w14:paraId="704BC561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забезпечення комфортних, безпечних умов навчання та праці;</w:t>
      </w:r>
    </w:p>
    <w:p w14:paraId="25E00ADC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240" w:lineRule="auto"/>
        <w:ind w:left="1260" w:hanging="400"/>
        <w:rPr>
          <w:sz w:val="28"/>
          <w:szCs w:val="28"/>
        </w:rPr>
      </w:pPr>
      <w:r w:rsidRPr="001D181C">
        <w:rPr>
          <w:sz w:val="28"/>
          <w:szCs w:val="28"/>
        </w:rPr>
        <w:t>створення освітнього середовища, вільного від будь-яких форм насильства та дискримінації;</w:t>
      </w:r>
    </w:p>
    <w:p w14:paraId="1F0D4DB3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240" w:lineRule="auto"/>
        <w:ind w:left="1260" w:hanging="400"/>
        <w:rPr>
          <w:sz w:val="28"/>
          <w:szCs w:val="28"/>
        </w:rPr>
      </w:pPr>
      <w:r w:rsidRPr="001D181C">
        <w:rPr>
          <w:sz w:val="28"/>
          <w:szCs w:val="28"/>
        </w:rPr>
        <w:t>формування інклюзивного, розвивального та мотивуючого до навчання освітнього простору.</w:t>
      </w:r>
    </w:p>
    <w:p w14:paraId="4E9D7675" w14:textId="77777777" w:rsidR="00207685" w:rsidRDefault="00207685" w:rsidP="00652EA7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bookmarkStart w:id="7" w:name="bookmark14"/>
    </w:p>
    <w:p w14:paraId="09D6478A" w14:textId="77777777" w:rsidR="00207685" w:rsidRDefault="00207685" w:rsidP="00652EA7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</w:p>
    <w:p w14:paraId="5C6A9335" w14:textId="77777777" w:rsidR="009A174B" w:rsidRPr="001D181C" w:rsidRDefault="009A174B" w:rsidP="00652EA7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r w:rsidRPr="001D181C">
        <w:rPr>
          <w:sz w:val="28"/>
          <w:szCs w:val="28"/>
        </w:rPr>
        <w:t>Стратегічні завдання:</w:t>
      </w:r>
      <w:bookmarkEnd w:id="7"/>
    </w:p>
    <w:p w14:paraId="7F9E4785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оптимізація внутрішніх та зовнішніх ресурсів освітнього середовища;</w:t>
      </w:r>
    </w:p>
    <w:p w14:paraId="762AAF67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240" w:lineRule="auto"/>
        <w:ind w:left="1260" w:hanging="400"/>
        <w:rPr>
          <w:sz w:val="28"/>
          <w:szCs w:val="28"/>
        </w:rPr>
      </w:pPr>
      <w:r w:rsidRPr="001D181C">
        <w:rPr>
          <w:sz w:val="28"/>
          <w:szCs w:val="28"/>
        </w:rPr>
        <w:t>створення умов для адаптації та інтеграції здобувачів освіти та педагогічних працівників до освітнього процесу;</w:t>
      </w:r>
    </w:p>
    <w:p w14:paraId="5E97E672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240" w:lineRule="auto"/>
        <w:ind w:left="1260" w:hanging="400"/>
        <w:rPr>
          <w:sz w:val="28"/>
          <w:szCs w:val="28"/>
        </w:rPr>
      </w:pPr>
      <w:r w:rsidRPr="001D181C">
        <w:rPr>
          <w:sz w:val="28"/>
          <w:szCs w:val="28"/>
        </w:rPr>
        <w:t>забезпечення дотримання етичних норм, поваги до гідності прав і свобод людини;</w:t>
      </w:r>
    </w:p>
    <w:p w14:paraId="04709024" w14:textId="77777777" w:rsidR="009A174B" w:rsidRPr="001D181C" w:rsidRDefault="009A174B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240" w:lineRule="auto"/>
        <w:ind w:left="1260" w:hanging="400"/>
        <w:rPr>
          <w:sz w:val="28"/>
          <w:szCs w:val="28"/>
        </w:rPr>
      </w:pPr>
      <w:r w:rsidRPr="001D181C">
        <w:rPr>
          <w:sz w:val="28"/>
          <w:szCs w:val="28"/>
        </w:rPr>
        <w:t>реалізація діяльності закладу щодо запобігання будь -яким проявам дискримінації та булінгу;</w:t>
      </w:r>
    </w:p>
    <w:p w14:paraId="6D5657B1" w14:textId="77777777" w:rsidR="00675776" w:rsidRPr="001D181C" w:rsidRDefault="00675776" w:rsidP="00652EA7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bookmarkStart w:id="8" w:name="bookmark15"/>
    </w:p>
    <w:p w14:paraId="246F1E5C" w14:textId="77777777" w:rsidR="009A174B" w:rsidRPr="001D181C" w:rsidRDefault="009A174B" w:rsidP="00652EA7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r w:rsidRPr="001D181C">
        <w:rPr>
          <w:sz w:val="28"/>
          <w:szCs w:val="28"/>
        </w:rPr>
        <w:t>Шляхи реалізації</w:t>
      </w:r>
      <w:bookmarkEnd w:id="8"/>
    </w:p>
    <w:p w14:paraId="6B99EC7E" w14:textId="7E291AA0" w:rsidR="009A174B" w:rsidRPr="001D181C" w:rsidRDefault="005E0E64" w:rsidP="00652EA7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r w:rsidRPr="001D181C">
        <w:rPr>
          <w:sz w:val="28"/>
          <w:szCs w:val="28"/>
        </w:rPr>
        <w:t>Оперативні завдання:</w:t>
      </w:r>
    </w:p>
    <w:tbl>
      <w:tblPr>
        <w:tblW w:w="992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2204"/>
        <w:gridCol w:w="3608"/>
      </w:tblGrid>
      <w:tr w:rsidR="009A174B" w:rsidRPr="001D181C" w14:paraId="0220513D" w14:textId="77777777" w:rsidTr="00A03DF5">
        <w:trPr>
          <w:trHeight w:hRule="exact" w:val="5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28AB9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Зміст заходів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092E1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  <w:p w14:paraId="50EF9A01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3F128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4860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Індикатори</w:t>
            </w:r>
          </w:p>
        </w:tc>
      </w:tr>
      <w:tr w:rsidR="009A174B" w:rsidRPr="001D181C" w14:paraId="5DA0CE81" w14:textId="77777777" w:rsidTr="00A03DF5">
        <w:trPr>
          <w:trHeight w:hRule="exact" w:val="13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933C7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</w:p>
          <w:p w14:paraId="23A42FFD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альтернативних джерел фінансування навчального закладу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1CD75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E575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41469F55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</w:p>
          <w:p w14:paraId="4D5B53F3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06379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</w:p>
          <w:p w14:paraId="60E4FCC3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капіталовкладень для покращення освітнього середовища</w:t>
            </w:r>
          </w:p>
          <w:p w14:paraId="4BC19C95" w14:textId="77777777" w:rsidR="00675776" w:rsidRPr="001D181C" w:rsidRDefault="00675776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4B" w:rsidRPr="001D181C" w14:paraId="47CFC253" w14:textId="77777777" w:rsidTr="00A03DF5">
        <w:trPr>
          <w:trHeight w:hRule="exact" w:val="9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F048D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Оновлення</w:t>
            </w:r>
            <w:r w:rsidR="00675776" w:rsidRPr="001D1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 xml:space="preserve">обладнань, </w:t>
            </w:r>
            <w:r w:rsidR="00675776" w:rsidRPr="001D181C">
              <w:rPr>
                <w:rFonts w:ascii="Times New Roman" w:hAnsi="Times New Roman" w:cs="Times New Roman"/>
                <w:sz w:val="24"/>
                <w:szCs w:val="24"/>
              </w:rPr>
              <w:t>дивак-</w:t>
            </w: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тики навчальних кабінетів.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E7F53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452B" w:rsidRPr="001D1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3674E6C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452B" w:rsidRPr="001D18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852B6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04C9E2EB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</w:p>
          <w:p w14:paraId="5012F9D5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73D85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Покращення результатів навчання здобувачів освіти</w:t>
            </w:r>
          </w:p>
        </w:tc>
      </w:tr>
      <w:tr w:rsidR="009A174B" w:rsidRPr="001D181C" w14:paraId="42133AE6" w14:textId="77777777" w:rsidTr="00A03DF5">
        <w:trPr>
          <w:trHeight w:hRule="exact" w:val="8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2FE9F" w14:textId="59F1262D" w:rsidR="00675776" w:rsidRPr="001D181C" w:rsidRDefault="0023452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Заміна вікон та ремонт туалетної кімнати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EDAF3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2022р.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2772A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26CC2" w14:textId="77777777" w:rsidR="009A174B" w:rsidRPr="001D181C" w:rsidRDefault="009A174B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Комфортні, безпечні умови праці та навчання</w:t>
            </w:r>
          </w:p>
        </w:tc>
      </w:tr>
      <w:tr w:rsidR="005E0E64" w:rsidRPr="001D181C" w14:paraId="0DF9023B" w14:textId="77777777" w:rsidTr="00A03DF5">
        <w:trPr>
          <w:trHeight w:hRule="exact" w:val="8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8FEAF" w14:textId="137B0ABE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Ремонт офісних стільців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65E64" w14:textId="77777777" w:rsidR="00A03DF5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 xml:space="preserve"> 2022-</w:t>
            </w:r>
          </w:p>
          <w:p w14:paraId="6DEF3EBC" w14:textId="7C5693F0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2023 р.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6B739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FC22D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Комфортні, безпечні умови праці та навчання</w:t>
            </w:r>
          </w:p>
        </w:tc>
      </w:tr>
      <w:tr w:rsidR="005E0E64" w:rsidRPr="001D181C" w14:paraId="721DD7C1" w14:textId="77777777" w:rsidTr="00A03DF5">
        <w:trPr>
          <w:trHeight w:hRule="exact" w:val="8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A403F" w14:textId="064551E8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 xml:space="preserve"> Ремонт стелі в кабінеті адміністрації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F57ED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 xml:space="preserve"> 2024-2025 р.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CEAED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D590B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Комфортні, безпечні умови праці та навчання</w:t>
            </w:r>
          </w:p>
        </w:tc>
      </w:tr>
      <w:tr w:rsidR="005E0E64" w:rsidRPr="001D181C" w14:paraId="4563C4A8" w14:textId="77777777" w:rsidTr="00A03DF5">
        <w:trPr>
          <w:trHeight w:hRule="exact" w:val="1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EABA2" w14:textId="09557019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Заміна системи внутрішнього освітлення на енергозберігаю</w:t>
            </w:r>
            <w:r w:rsidR="00A03DF5">
              <w:rPr>
                <w:rFonts w:ascii="Times New Roman" w:hAnsi="Times New Roman" w:cs="Times New Roman"/>
                <w:sz w:val="24"/>
                <w:szCs w:val="24"/>
              </w:rPr>
              <w:t>чі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B448F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</w:p>
          <w:p w14:paraId="63E21291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2023р.р.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F1EBD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Адміністрація, зав. Кабінетами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B1F3C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</w:p>
          <w:p w14:paraId="406A3443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енергоефективності у закладі на 30% та виконання вимог до режиму освітлення</w:t>
            </w:r>
          </w:p>
        </w:tc>
      </w:tr>
      <w:tr w:rsidR="0013769C" w:rsidRPr="001D181C" w14:paraId="25474634" w14:textId="77777777" w:rsidTr="0013769C">
        <w:trPr>
          <w:trHeight w:val="16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B5AF8" w14:textId="6E8841F0" w:rsidR="0013769C" w:rsidRPr="001D181C" w:rsidRDefault="0013769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Здійснення системної роботи з виявлення, реагування та запобігання булінгу, насильству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DB3FD" w14:textId="77777777" w:rsidR="0013769C" w:rsidRPr="001D181C" w:rsidRDefault="0013769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EA6DC" w14:textId="77777777" w:rsidR="0013769C" w:rsidRPr="001D181C" w:rsidRDefault="0013769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0294175F" w14:textId="77777777" w:rsidR="0013769C" w:rsidRPr="001D181C" w:rsidRDefault="0013769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</w:p>
          <w:p w14:paraId="06515C00" w14:textId="77777777" w:rsidR="0013769C" w:rsidRPr="001D181C" w:rsidRDefault="0013769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14:paraId="7A432039" w14:textId="77777777" w:rsidR="0013769C" w:rsidRPr="001D181C" w:rsidRDefault="0013769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</w:p>
          <w:p w14:paraId="7C3832B0" w14:textId="77777777" w:rsidR="0013769C" w:rsidRPr="001D181C" w:rsidRDefault="0013769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педагог, зав.НКП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D94EF" w14:textId="77777777" w:rsidR="0013769C" w:rsidRPr="001D181C" w:rsidRDefault="0013769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Відсутність випадків насильства та булінгу</w:t>
            </w:r>
          </w:p>
        </w:tc>
      </w:tr>
      <w:tr w:rsidR="005E0E64" w:rsidRPr="001D181C" w14:paraId="6E159D48" w14:textId="77777777" w:rsidTr="00A03DF5">
        <w:trPr>
          <w:trHeight w:hRule="exact" w:val="10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BC62A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Розроблення та оприлюднен-ня правил поведінки учасни-ків освітнього процесу.</w:t>
            </w:r>
          </w:p>
          <w:p w14:paraId="37BE0742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4C31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CA5C8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0A30D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C08CE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AB3EF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100% ознайомлення. Зменшення кількості порушень правил поведінки</w:t>
            </w:r>
          </w:p>
        </w:tc>
      </w:tr>
      <w:tr w:rsidR="005E0E64" w:rsidRPr="001D181C" w14:paraId="755FDA5A" w14:textId="77777777" w:rsidTr="00A03DF5">
        <w:trPr>
          <w:trHeight w:hRule="exact" w:val="16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D0B3D" w14:textId="018CF1D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Проведення навчання (інструктажі) з охорони праці безпеки життєдіяльності та питань надання домедичної допомог</w:t>
            </w:r>
            <w:r w:rsidR="00A03D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50C82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DC00E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D90FC" w14:textId="77777777" w:rsidR="005E0E64" w:rsidRPr="001D181C" w:rsidRDefault="005E0E64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Зменшення  випадків травматизму</w:t>
            </w:r>
          </w:p>
        </w:tc>
      </w:tr>
      <w:tr w:rsidR="00D216EC" w:rsidRPr="001D181C" w14:paraId="6ACF2852" w14:textId="77777777" w:rsidTr="00A03DF5">
        <w:trPr>
          <w:trHeight w:val="15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C5530" w14:textId="1D981F3F" w:rsidR="00D216EC" w:rsidRPr="001D181C" w:rsidRDefault="00D216E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Створення умов для успішної адаптації учасників освітнього процесу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CB9C7" w14:textId="77777777" w:rsidR="00D216EC" w:rsidRPr="001D181C" w:rsidRDefault="00D216E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FC8A2" w14:textId="77777777" w:rsidR="00D216EC" w:rsidRPr="001D181C" w:rsidRDefault="00D216E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0B150" w14:textId="77777777" w:rsidR="00D216EC" w:rsidRPr="001D181C" w:rsidRDefault="00D216E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1C">
              <w:rPr>
                <w:rFonts w:ascii="Times New Roman" w:hAnsi="Times New Roman" w:cs="Times New Roman"/>
                <w:sz w:val="24"/>
                <w:szCs w:val="24"/>
              </w:rPr>
              <w:t>Кількість здобувачів освіти не перевищує проектної потужності</w:t>
            </w:r>
          </w:p>
        </w:tc>
      </w:tr>
      <w:tr w:rsidR="00D216EC" w:rsidRPr="001D181C" w14:paraId="1E5D919F" w14:textId="77777777" w:rsidTr="00A03DF5">
        <w:trPr>
          <w:trHeight w:hRule="exact" w:val="68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ABEF6" w14:textId="77777777" w:rsidR="00D216EC" w:rsidRPr="001D181C" w:rsidRDefault="00D216E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CAFDE" w14:textId="77777777" w:rsidR="00D216EC" w:rsidRPr="001D181C" w:rsidRDefault="00D216E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3C2F1" w14:textId="77777777" w:rsidR="00D216EC" w:rsidRPr="001D181C" w:rsidRDefault="00D216E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A9BF3" w14:textId="77777777" w:rsidR="00D216EC" w:rsidRPr="001D181C" w:rsidRDefault="00D216EC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A83A29" w14:textId="77777777" w:rsidR="00DF2E93" w:rsidRPr="001D181C" w:rsidRDefault="00DF2E93" w:rsidP="00652EA7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</w:p>
    <w:p w14:paraId="4F19A8CF" w14:textId="0095B941" w:rsidR="00D216EC" w:rsidRPr="001D181C" w:rsidRDefault="00DF2E93" w:rsidP="00652EA7">
      <w:pPr>
        <w:pStyle w:val="a5"/>
        <w:shd w:val="clear" w:color="auto" w:fill="auto"/>
        <w:spacing w:line="240" w:lineRule="auto"/>
        <w:rPr>
          <w:sz w:val="28"/>
          <w:szCs w:val="28"/>
        </w:rPr>
      </w:pPr>
      <w:r w:rsidRPr="001D181C">
        <w:rPr>
          <w:rStyle w:val="a6"/>
          <w:sz w:val="28"/>
          <w:szCs w:val="28"/>
        </w:rPr>
        <w:t xml:space="preserve">Методи збору інформації: </w:t>
      </w:r>
      <w:r w:rsidRPr="001D181C">
        <w:rPr>
          <w:sz w:val="28"/>
          <w:szCs w:val="28"/>
        </w:rPr>
        <w:t>спостереження, опитування, анкетування.</w:t>
      </w:r>
    </w:p>
    <w:p w14:paraId="6378A2F4" w14:textId="25BE0752" w:rsidR="00DF2E93" w:rsidRPr="00A03DF5" w:rsidRDefault="00DF2E93" w:rsidP="00652EA7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r w:rsidRPr="001D181C">
        <w:rPr>
          <w:sz w:val="28"/>
          <w:szCs w:val="28"/>
        </w:rPr>
        <w:t>Очікувані результати</w:t>
      </w:r>
    </w:p>
    <w:p w14:paraId="2610684C" w14:textId="77777777" w:rsidR="00DF2E93" w:rsidRPr="001D181C" w:rsidRDefault="00DF2E9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left="102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освітнє середовище, вільне від будь-яких форм насильства та дискримінації;</w:t>
      </w:r>
    </w:p>
    <w:p w14:paraId="5E7DF689" w14:textId="77777777" w:rsidR="00DF2E93" w:rsidRPr="001D181C" w:rsidRDefault="00DF2E9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left="102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комфортні і безпечні умови навчання учнів та праці педагогів;</w:t>
      </w:r>
    </w:p>
    <w:p w14:paraId="2167D830" w14:textId="5A5DD51E" w:rsidR="00DF2E93" w:rsidRPr="001D181C" w:rsidRDefault="00DF2E9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left="102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розвивальний та мотивуючий до навчання освітній простір;</w:t>
      </w:r>
    </w:p>
    <w:p w14:paraId="162CA1BF" w14:textId="2714A31C" w:rsidR="00240130" w:rsidRPr="00A03DF5" w:rsidRDefault="00240130" w:rsidP="00652EA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81C">
        <w:rPr>
          <w:rFonts w:ascii="Times New Roman" w:hAnsi="Times New Roman" w:cs="Times New Roman"/>
          <w:b/>
          <w:sz w:val="28"/>
          <w:szCs w:val="28"/>
        </w:rPr>
        <w:t>Розвиток системи оцінювання здобувачів освіти</w:t>
      </w:r>
    </w:p>
    <w:p w14:paraId="4945C823" w14:textId="77777777" w:rsidR="00240130" w:rsidRPr="001D181C" w:rsidRDefault="00240130" w:rsidP="00652EA7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81C">
        <w:rPr>
          <w:rFonts w:ascii="Times New Roman" w:hAnsi="Times New Roman" w:cs="Times New Roman"/>
          <w:b/>
          <w:sz w:val="28"/>
          <w:szCs w:val="28"/>
        </w:rPr>
        <w:t>Цілі:</w:t>
      </w:r>
    </w:p>
    <w:p w14:paraId="151BB44E" w14:textId="77777777" w:rsidR="00240130" w:rsidRPr="001D181C" w:rsidRDefault="0024013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прозора, відкрита і зрозуміла для здобувачів освіти система оцінювання їх навчальних досягнень;</w:t>
      </w:r>
    </w:p>
    <w:p w14:paraId="62E0DE5D" w14:textId="77777777" w:rsidR="00240130" w:rsidRPr="001D181C" w:rsidRDefault="0024013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застосування внутрішнього моніторингу для відстеження і коригування результатів навчання здобувачів освіти;</w:t>
      </w:r>
    </w:p>
    <w:p w14:paraId="38D08047" w14:textId="31FE30DA" w:rsidR="00D216EC" w:rsidRPr="00A03DF5" w:rsidRDefault="0024013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спрямованість системи оцінювання на формування у здобувачів освіти відповідальності за результати свого навчання, здатності до самооцінювання.</w:t>
      </w:r>
    </w:p>
    <w:p w14:paraId="31D5EFB2" w14:textId="77777777" w:rsidR="00240130" w:rsidRPr="00A03DF5" w:rsidRDefault="00240130" w:rsidP="00652E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bookmark18"/>
      <w:r w:rsidRPr="00A03DF5">
        <w:rPr>
          <w:rFonts w:ascii="Times New Roman" w:hAnsi="Times New Roman" w:cs="Times New Roman"/>
          <w:b/>
          <w:bCs/>
          <w:sz w:val="28"/>
          <w:szCs w:val="28"/>
        </w:rPr>
        <w:t>Стратегічні завдання:</w:t>
      </w:r>
      <w:bookmarkEnd w:id="9"/>
    </w:p>
    <w:p w14:paraId="77595993" w14:textId="77777777" w:rsidR="00240130" w:rsidRPr="001D181C" w:rsidRDefault="0024013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здійснення освітнього процесу відповідно до індивідуальних можливостей, інтересів, здібностей учнів;</w:t>
      </w:r>
    </w:p>
    <w:p w14:paraId="39CE5B68" w14:textId="77777777" w:rsidR="00240130" w:rsidRPr="001D181C" w:rsidRDefault="0024013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відстеження індивідуального поступу кожного учня;</w:t>
      </w:r>
    </w:p>
    <w:p w14:paraId="3C957A20" w14:textId="77777777" w:rsidR="00240130" w:rsidRPr="001D181C" w:rsidRDefault="0024013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впровадження системи формувального оцінювання;</w:t>
      </w:r>
    </w:p>
    <w:p w14:paraId="4D7AF331" w14:textId="77777777" w:rsidR="00240130" w:rsidRPr="001D181C" w:rsidRDefault="0024013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систематичний аналіз результатів навчальних досягнень здобувачів освіти;</w:t>
      </w:r>
    </w:p>
    <w:p w14:paraId="00D08947" w14:textId="77777777" w:rsidR="00240130" w:rsidRPr="001D181C" w:rsidRDefault="0024013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орієнтування оцінювання на позитивний підхід, що передбачає </w:t>
      </w:r>
      <w:r w:rsidRPr="001D181C">
        <w:rPr>
          <w:sz w:val="28"/>
          <w:szCs w:val="28"/>
        </w:rPr>
        <w:lastRenderedPageBreak/>
        <w:t>врахування рівня досягнень учня;</w:t>
      </w:r>
    </w:p>
    <w:p w14:paraId="5B2F208A" w14:textId="77777777" w:rsidR="00240130" w:rsidRPr="001D181C" w:rsidRDefault="0024013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ознайомлення здобувачів освіти із критеріями, правилами та процедурами оцінювання навчальних досягнень;</w:t>
      </w:r>
    </w:p>
    <w:p w14:paraId="7F1B66AC" w14:textId="59CCBB53" w:rsidR="003E44F1" w:rsidRPr="00A03DF5" w:rsidRDefault="0024013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забезпечення сам</w:t>
      </w:r>
      <w:r w:rsidR="00D216EC" w:rsidRPr="001D181C">
        <w:rPr>
          <w:sz w:val="28"/>
          <w:szCs w:val="28"/>
        </w:rPr>
        <w:t>ооцінювання та взаємооцінювання.</w:t>
      </w:r>
    </w:p>
    <w:p w14:paraId="6F1B961F" w14:textId="05BE1386" w:rsidR="00825463" w:rsidRPr="00A03DF5" w:rsidRDefault="00D216EC" w:rsidP="00652E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3DF5">
        <w:rPr>
          <w:rFonts w:ascii="Times New Roman" w:hAnsi="Times New Roman" w:cs="Times New Roman"/>
          <w:b/>
          <w:bCs/>
          <w:sz w:val="28"/>
          <w:szCs w:val="28"/>
        </w:rPr>
        <w:t>Оперативні завдання</w:t>
      </w:r>
    </w:p>
    <w:tbl>
      <w:tblPr>
        <w:tblStyle w:val="ac"/>
        <w:tblW w:w="10314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1735"/>
        <w:gridCol w:w="2801"/>
      </w:tblGrid>
      <w:tr w:rsidR="00825463" w:rsidRPr="00A03DF5" w14:paraId="394E00EE" w14:textId="77777777" w:rsidTr="00652EA7">
        <w:trPr>
          <w:trHeight w:hRule="exact" w:val="625"/>
        </w:trPr>
        <w:tc>
          <w:tcPr>
            <w:tcW w:w="4361" w:type="dxa"/>
          </w:tcPr>
          <w:p w14:paraId="105B05A5" w14:textId="77777777" w:rsidR="00825463" w:rsidRPr="00A03DF5" w:rsidRDefault="0082546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Зміст заходів</w:t>
            </w:r>
          </w:p>
        </w:tc>
        <w:tc>
          <w:tcPr>
            <w:tcW w:w="1417" w:type="dxa"/>
          </w:tcPr>
          <w:p w14:paraId="0EF45174" w14:textId="77777777" w:rsidR="00825463" w:rsidRPr="00A03DF5" w:rsidRDefault="0082546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  <w:p w14:paraId="4DE57FB2" w14:textId="77777777" w:rsidR="00825463" w:rsidRPr="00A03DF5" w:rsidRDefault="0082546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</w:p>
        </w:tc>
        <w:tc>
          <w:tcPr>
            <w:tcW w:w="1735" w:type="dxa"/>
          </w:tcPr>
          <w:p w14:paraId="78609E1C" w14:textId="77777777" w:rsidR="00825463" w:rsidRPr="00A03DF5" w:rsidRDefault="0082546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2801" w:type="dxa"/>
          </w:tcPr>
          <w:p w14:paraId="2D9E9F32" w14:textId="77777777" w:rsidR="00825463" w:rsidRPr="00A03DF5" w:rsidRDefault="0082546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Індикатори</w:t>
            </w:r>
          </w:p>
        </w:tc>
      </w:tr>
      <w:tr w:rsidR="00825463" w:rsidRPr="00A03DF5" w14:paraId="407A916C" w14:textId="77777777" w:rsidTr="00652EA7">
        <w:trPr>
          <w:trHeight w:hRule="exact" w:val="1417"/>
        </w:trPr>
        <w:tc>
          <w:tcPr>
            <w:tcW w:w="4361" w:type="dxa"/>
          </w:tcPr>
          <w:p w14:paraId="411E8BB5" w14:textId="50DD00F4" w:rsidR="00D216EC" w:rsidRPr="00A03DF5" w:rsidRDefault="0082546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Адаптація та оприлюднення критеріїв оцінювання навчальних досягнень здобувачів освіти</w:t>
            </w:r>
          </w:p>
        </w:tc>
        <w:tc>
          <w:tcPr>
            <w:tcW w:w="1417" w:type="dxa"/>
          </w:tcPr>
          <w:p w14:paraId="4BF10891" w14:textId="1744B4E2" w:rsidR="00825463" w:rsidRPr="00A03DF5" w:rsidRDefault="0013769C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35" w:type="dxa"/>
          </w:tcPr>
          <w:p w14:paraId="78E289B3" w14:textId="77777777" w:rsidR="00825463" w:rsidRPr="00A03DF5" w:rsidRDefault="0082546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Учителі - предметники</w:t>
            </w:r>
          </w:p>
        </w:tc>
        <w:tc>
          <w:tcPr>
            <w:tcW w:w="2801" w:type="dxa"/>
          </w:tcPr>
          <w:p w14:paraId="25C98EDE" w14:textId="77777777" w:rsidR="00825463" w:rsidRPr="00A03DF5" w:rsidRDefault="0082546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Поінформованість100 % учасників ОП Покращення об’єктивності оцінювання</w:t>
            </w:r>
          </w:p>
        </w:tc>
      </w:tr>
      <w:tr w:rsidR="00825463" w:rsidRPr="00A03DF5" w14:paraId="6B7FDF37" w14:textId="77777777" w:rsidTr="00652EA7">
        <w:trPr>
          <w:trHeight w:hRule="exact" w:val="1227"/>
        </w:trPr>
        <w:tc>
          <w:tcPr>
            <w:tcW w:w="4361" w:type="dxa"/>
          </w:tcPr>
          <w:p w14:paraId="0D18CB26" w14:textId="497A78CA" w:rsidR="00D216EC" w:rsidRPr="00A03DF5" w:rsidRDefault="0082546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Проведення аналізу результатів щорічних моніторингових досліджень з зазначенням чітких шляхів покращення якості навчальних досягнень учнів</w:t>
            </w:r>
          </w:p>
        </w:tc>
        <w:tc>
          <w:tcPr>
            <w:tcW w:w="1417" w:type="dxa"/>
          </w:tcPr>
          <w:p w14:paraId="0B363B10" w14:textId="77777777" w:rsidR="00825463" w:rsidRPr="00A03DF5" w:rsidRDefault="0082546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35" w:type="dxa"/>
          </w:tcPr>
          <w:p w14:paraId="3A848884" w14:textId="17421510" w:rsidR="00825463" w:rsidRPr="00A03DF5" w:rsidRDefault="00D216EC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0975F02C" w14:textId="6CFFD473" w:rsidR="00825463" w:rsidRPr="00A03DF5" w:rsidRDefault="00D216EC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5463" w:rsidRPr="00A03DF5">
              <w:rPr>
                <w:rFonts w:ascii="Times New Roman" w:hAnsi="Times New Roman" w:cs="Times New Roman"/>
                <w:sz w:val="24"/>
                <w:szCs w:val="24"/>
              </w:rPr>
              <w:t>едагогічний</w:t>
            </w:r>
          </w:p>
          <w:p w14:paraId="0C8B6EA7" w14:textId="77777777" w:rsidR="00825463" w:rsidRPr="00A03DF5" w:rsidRDefault="0082546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2801" w:type="dxa"/>
          </w:tcPr>
          <w:p w14:paraId="5C20A5A7" w14:textId="77777777" w:rsidR="00825463" w:rsidRPr="00A03DF5" w:rsidRDefault="0082546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Покращення результатів навчання</w:t>
            </w:r>
          </w:p>
        </w:tc>
      </w:tr>
      <w:tr w:rsidR="00223D0F" w:rsidRPr="00A03DF5" w14:paraId="0579F65A" w14:textId="77777777" w:rsidTr="00A03DF5">
        <w:trPr>
          <w:trHeight w:val="1846"/>
        </w:trPr>
        <w:tc>
          <w:tcPr>
            <w:tcW w:w="4361" w:type="dxa"/>
          </w:tcPr>
          <w:p w14:paraId="1D7A0640" w14:textId="3B16765D" w:rsidR="00223D0F" w:rsidRPr="00A03DF5" w:rsidRDefault="00223D0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Приділення більшої уваги здобувачам освіти, які знач</w:t>
            </w:r>
            <w:r w:rsidR="005570B0" w:rsidRPr="00A03DF5">
              <w:rPr>
                <w:rFonts w:ascii="Times New Roman" w:hAnsi="Times New Roman" w:cs="Times New Roman"/>
                <w:sz w:val="24"/>
                <w:szCs w:val="24"/>
              </w:rPr>
              <w:t>но знизили рівень навченості та</w:t>
            </w: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 xml:space="preserve"> мають її початковий рівень шляхом</w:t>
            </w:r>
            <w:r w:rsidR="005570B0" w:rsidRPr="00A03DF5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використання індивідуальних завдань,проведення індивідуальних консультацій та додаткових занять.</w:t>
            </w:r>
          </w:p>
        </w:tc>
        <w:tc>
          <w:tcPr>
            <w:tcW w:w="1417" w:type="dxa"/>
          </w:tcPr>
          <w:p w14:paraId="6D4E8683" w14:textId="77777777" w:rsidR="00223D0F" w:rsidRPr="00A03DF5" w:rsidRDefault="005570B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 xml:space="preserve">   2022</w:t>
            </w:r>
            <w:r w:rsidR="00223D0F" w:rsidRPr="00A03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88B3171" w14:textId="77777777" w:rsidR="00223D0F" w:rsidRPr="00A03DF5" w:rsidRDefault="00223D0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2025р.</w:t>
            </w:r>
          </w:p>
        </w:tc>
        <w:tc>
          <w:tcPr>
            <w:tcW w:w="1735" w:type="dxa"/>
          </w:tcPr>
          <w:p w14:paraId="0EF4C4F3" w14:textId="77777777" w:rsidR="00223D0F" w:rsidRPr="00A03DF5" w:rsidRDefault="005570B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5F344C5B" w14:textId="77777777" w:rsidR="00223D0F" w:rsidRPr="00A03DF5" w:rsidRDefault="005570B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3D0F" w:rsidRPr="00A03DF5">
              <w:rPr>
                <w:rFonts w:ascii="Times New Roman" w:hAnsi="Times New Roman" w:cs="Times New Roman"/>
                <w:sz w:val="24"/>
                <w:szCs w:val="24"/>
              </w:rPr>
              <w:t>едагогічний</w:t>
            </w:r>
          </w:p>
          <w:p w14:paraId="74623418" w14:textId="77777777" w:rsidR="00223D0F" w:rsidRPr="00A03DF5" w:rsidRDefault="00223D0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2801" w:type="dxa"/>
          </w:tcPr>
          <w:p w14:paraId="76757247" w14:textId="77777777" w:rsidR="00223D0F" w:rsidRPr="00A03DF5" w:rsidRDefault="00223D0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Покращення засобів навчання для сприяння формуванню ключових компетентностей та наскрізних ліній у 100% здобувачів освіти.</w:t>
            </w:r>
          </w:p>
          <w:p w14:paraId="135D8312" w14:textId="7AA61FFD" w:rsidR="00223D0F" w:rsidRPr="00A03DF5" w:rsidRDefault="00223D0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Збільшення індивідуальних</w:t>
            </w:r>
            <w:r w:rsidR="005570B0" w:rsidRPr="00A03DF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консультацій</w:t>
            </w:r>
          </w:p>
        </w:tc>
      </w:tr>
      <w:tr w:rsidR="00794690" w:rsidRPr="00A03DF5" w14:paraId="1984DFD3" w14:textId="77777777" w:rsidTr="00A03DF5">
        <w:trPr>
          <w:trHeight w:val="914"/>
        </w:trPr>
        <w:tc>
          <w:tcPr>
            <w:tcW w:w="4361" w:type="dxa"/>
          </w:tcPr>
          <w:p w14:paraId="5644DF09" w14:textId="1EB2F9C1" w:rsidR="00794690" w:rsidRPr="00652EA7" w:rsidRDefault="0079469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використання платформи з ведення електронного журналу </w:t>
            </w:r>
          </w:p>
        </w:tc>
        <w:tc>
          <w:tcPr>
            <w:tcW w:w="1417" w:type="dxa"/>
          </w:tcPr>
          <w:p w14:paraId="2B2D2FE4" w14:textId="2E9CCFCF" w:rsidR="00794690" w:rsidRPr="00A03DF5" w:rsidRDefault="003E44F1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690" w:rsidRPr="00A03DF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35" w:type="dxa"/>
          </w:tcPr>
          <w:p w14:paraId="7F930C93" w14:textId="77777777" w:rsidR="00794690" w:rsidRPr="00A03DF5" w:rsidRDefault="0079469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47565FEF" w14:textId="77777777" w:rsidR="00794690" w:rsidRPr="00A03DF5" w:rsidRDefault="0079469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</w:p>
          <w:p w14:paraId="57AB2977" w14:textId="77777777" w:rsidR="00794690" w:rsidRPr="00A03DF5" w:rsidRDefault="0079469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2801" w:type="dxa"/>
          </w:tcPr>
          <w:p w14:paraId="2A9E6491" w14:textId="1F4DD875" w:rsidR="00794690" w:rsidRPr="00A03DF5" w:rsidRDefault="0079469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  платформ , Google Classroom, Meet, </w:t>
            </w:r>
          </w:p>
        </w:tc>
      </w:tr>
      <w:tr w:rsidR="00794690" w:rsidRPr="00A03DF5" w14:paraId="09BA009E" w14:textId="77777777" w:rsidTr="00652EA7">
        <w:trPr>
          <w:trHeight w:hRule="exact" w:val="1086"/>
        </w:trPr>
        <w:tc>
          <w:tcPr>
            <w:tcW w:w="4361" w:type="dxa"/>
          </w:tcPr>
          <w:p w14:paraId="01A48EA9" w14:textId="0E254480" w:rsidR="00794690" w:rsidRPr="00A03DF5" w:rsidRDefault="0079469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Активізація роботи по впровадженню прийомів формувального оцінювання, самооцінювання та взаємооцінювання здобувачів освіти</w:t>
            </w:r>
          </w:p>
        </w:tc>
        <w:tc>
          <w:tcPr>
            <w:tcW w:w="1417" w:type="dxa"/>
          </w:tcPr>
          <w:p w14:paraId="2101A7AA" w14:textId="77777777" w:rsidR="00794690" w:rsidRPr="00A03DF5" w:rsidRDefault="0079469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35" w:type="dxa"/>
          </w:tcPr>
          <w:p w14:paraId="5789D610" w14:textId="77777777" w:rsidR="00794690" w:rsidRPr="00A03DF5" w:rsidRDefault="00E251DB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5DE5F6B8" w14:textId="77777777" w:rsidR="00794690" w:rsidRPr="00A03DF5" w:rsidRDefault="0079469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</w:p>
          <w:p w14:paraId="5A36DD57" w14:textId="77777777" w:rsidR="00794690" w:rsidRPr="00A03DF5" w:rsidRDefault="0079469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2801" w:type="dxa"/>
          </w:tcPr>
          <w:p w14:paraId="3C5730B8" w14:textId="46C1A69C" w:rsidR="00794690" w:rsidRPr="00A03DF5" w:rsidRDefault="0079469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Покращення результатів навчання</w:t>
            </w:r>
          </w:p>
          <w:p w14:paraId="77F4E9CB" w14:textId="77777777" w:rsidR="00794690" w:rsidRPr="00A03DF5" w:rsidRDefault="00794690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690" w:rsidRPr="00A03DF5" w14:paraId="504FA5AB" w14:textId="77777777" w:rsidTr="00652EA7">
        <w:trPr>
          <w:trHeight w:hRule="exact" w:val="1133"/>
        </w:trPr>
        <w:tc>
          <w:tcPr>
            <w:tcW w:w="4361" w:type="dxa"/>
          </w:tcPr>
          <w:p w14:paraId="3FB66838" w14:textId="77777777" w:rsidR="00794690" w:rsidRPr="00A03DF5" w:rsidRDefault="00E251DB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Покращення роботи з батьками щодо формування відповідального ставлення до навчання здобувачів освіти</w:t>
            </w:r>
          </w:p>
          <w:p w14:paraId="1AC5F7BD" w14:textId="77777777" w:rsidR="00E251DB" w:rsidRPr="00A03DF5" w:rsidRDefault="00E251DB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BDC136" w14:textId="77777777" w:rsidR="00794690" w:rsidRPr="00A03DF5" w:rsidRDefault="00E251DB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35" w:type="dxa"/>
          </w:tcPr>
          <w:p w14:paraId="05AA0D43" w14:textId="77777777" w:rsidR="00794690" w:rsidRPr="00A03DF5" w:rsidRDefault="00E251DB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 педагогічний колектив</w:t>
            </w:r>
          </w:p>
        </w:tc>
        <w:tc>
          <w:tcPr>
            <w:tcW w:w="2801" w:type="dxa"/>
          </w:tcPr>
          <w:p w14:paraId="761CF77E" w14:textId="7DF442C8" w:rsidR="00E251DB" w:rsidRPr="00A03DF5" w:rsidRDefault="00E251DB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Змістовне наповнення та вчасне оновлення інформаційних ресурсів для батьків</w:t>
            </w:r>
          </w:p>
        </w:tc>
      </w:tr>
    </w:tbl>
    <w:p w14:paraId="21D33756" w14:textId="77777777" w:rsidR="00A03DF5" w:rsidRDefault="00A03DF5" w:rsidP="00652EA7">
      <w:pPr>
        <w:pStyle w:val="20"/>
        <w:shd w:val="clear" w:color="auto" w:fill="auto"/>
        <w:spacing w:before="0" w:after="0" w:line="240" w:lineRule="auto"/>
        <w:ind w:firstLine="0"/>
        <w:rPr>
          <w:rStyle w:val="21"/>
          <w:sz w:val="28"/>
          <w:szCs w:val="28"/>
        </w:rPr>
      </w:pPr>
    </w:p>
    <w:p w14:paraId="2566E670" w14:textId="5ADE6B9C" w:rsidR="00825463" w:rsidRPr="001D181C" w:rsidRDefault="00825463" w:rsidP="00652EA7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1D181C">
        <w:rPr>
          <w:rStyle w:val="21"/>
          <w:sz w:val="28"/>
          <w:szCs w:val="28"/>
        </w:rPr>
        <w:t xml:space="preserve">Методи збору інформації: </w:t>
      </w:r>
      <w:r w:rsidRPr="001D181C">
        <w:rPr>
          <w:sz w:val="28"/>
          <w:szCs w:val="28"/>
        </w:rPr>
        <w:t xml:space="preserve">спостереження, </w:t>
      </w:r>
      <w:bookmarkStart w:id="10" w:name="bookmark20"/>
      <w:r w:rsidR="00794690" w:rsidRPr="001D181C">
        <w:rPr>
          <w:sz w:val="28"/>
          <w:szCs w:val="28"/>
        </w:rPr>
        <w:t>опитування,вивчення документів.</w:t>
      </w:r>
    </w:p>
    <w:p w14:paraId="77A3110E" w14:textId="77777777" w:rsidR="00825463" w:rsidRPr="001D181C" w:rsidRDefault="00825463" w:rsidP="00652EA7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r w:rsidRPr="001D181C">
        <w:rPr>
          <w:sz w:val="28"/>
          <w:szCs w:val="28"/>
        </w:rPr>
        <w:t>Очікувані результати:</w:t>
      </w:r>
      <w:bookmarkEnd w:id="10"/>
    </w:p>
    <w:p w14:paraId="45D23308" w14:textId="77777777" w:rsidR="00825463" w:rsidRPr="001D181C" w:rsidRDefault="0082546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42"/>
        </w:tabs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налагоджена, прозора і відкрита система оцінювання;</w:t>
      </w:r>
    </w:p>
    <w:p w14:paraId="2BFC97F1" w14:textId="77777777" w:rsidR="00825463" w:rsidRPr="001D181C" w:rsidRDefault="0079469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42"/>
        </w:tabs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покращення якісного </w:t>
      </w:r>
      <w:r w:rsidR="00825463" w:rsidRPr="001D181C">
        <w:rPr>
          <w:sz w:val="28"/>
          <w:szCs w:val="28"/>
        </w:rPr>
        <w:t>показник</w:t>
      </w:r>
      <w:r w:rsidRPr="001D181C">
        <w:rPr>
          <w:sz w:val="28"/>
          <w:szCs w:val="28"/>
        </w:rPr>
        <w:t xml:space="preserve">а </w:t>
      </w:r>
      <w:r w:rsidR="00825463" w:rsidRPr="001D181C">
        <w:rPr>
          <w:sz w:val="28"/>
          <w:szCs w:val="28"/>
        </w:rPr>
        <w:t xml:space="preserve"> за результатами проходження </w:t>
      </w:r>
      <w:r w:rsidRPr="001D181C">
        <w:rPr>
          <w:sz w:val="28"/>
          <w:szCs w:val="28"/>
        </w:rPr>
        <w:t xml:space="preserve">ДПА, </w:t>
      </w:r>
      <w:r w:rsidR="00825463" w:rsidRPr="001D181C">
        <w:rPr>
          <w:sz w:val="28"/>
          <w:szCs w:val="28"/>
        </w:rPr>
        <w:t>ЗНО;</w:t>
      </w:r>
    </w:p>
    <w:p w14:paraId="145DD0D2" w14:textId="77777777" w:rsidR="00825463" w:rsidRPr="001D181C" w:rsidRDefault="0079469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180"/>
        </w:tabs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 xml:space="preserve">створення умов </w:t>
      </w:r>
      <w:r w:rsidR="00825463" w:rsidRPr="001D181C">
        <w:rPr>
          <w:sz w:val="28"/>
          <w:szCs w:val="28"/>
        </w:rPr>
        <w:t>для надання освітніх послуг особам з особливими освітніми потребами (інклюзивне, індивідуальне навчання);</w:t>
      </w:r>
    </w:p>
    <w:p w14:paraId="07D8F213" w14:textId="77777777" w:rsidR="00A03DF5" w:rsidRDefault="0079469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1540" w:hanging="1114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розкриття</w:t>
      </w:r>
      <w:r w:rsidR="00825463" w:rsidRPr="001D181C">
        <w:rPr>
          <w:sz w:val="28"/>
          <w:szCs w:val="28"/>
        </w:rPr>
        <w:t xml:space="preserve"> </w:t>
      </w:r>
      <w:r w:rsidRPr="001D181C">
        <w:rPr>
          <w:sz w:val="28"/>
          <w:szCs w:val="28"/>
        </w:rPr>
        <w:t>здібностей</w:t>
      </w:r>
      <w:r w:rsidR="00825463" w:rsidRPr="001D181C">
        <w:rPr>
          <w:sz w:val="28"/>
          <w:szCs w:val="28"/>
        </w:rPr>
        <w:t xml:space="preserve"> й можливості кожно</w:t>
      </w:r>
      <w:r w:rsidRPr="001D181C">
        <w:rPr>
          <w:sz w:val="28"/>
          <w:szCs w:val="28"/>
        </w:rPr>
        <w:t>го</w:t>
      </w:r>
      <w:r w:rsidR="00825463" w:rsidRPr="001D181C">
        <w:rPr>
          <w:sz w:val="28"/>
          <w:szCs w:val="28"/>
        </w:rPr>
        <w:t xml:space="preserve"> </w:t>
      </w:r>
      <w:r w:rsidRPr="001D181C">
        <w:rPr>
          <w:sz w:val="28"/>
          <w:szCs w:val="28"/>
        </w:rPr>
        <w:t>учня</w:t>
      </w:r>
      <w:r w:rsidR="00825463" w:rsidRPr="001D181C">
        <w:rPr>
          <w:sz w:val="28"/>
          <w:szCs w:val="28"/>
        </w:rPr>
        <w:t xml:space="preserve"> на основі</w:t>
      </w:r>
    </w:p>
    <w:p w14:paraId="6E20BAB7" w14:textId="780B5783" w:rsidR="00825463" w:rsidRPr="001D181C" w:rsidRDefault="00A03DF5" w:rsidP="00652EA7">
      <w:pPr>
        <w:pStyle w:val="20"/>
        <w:shd w:val="clear" w:color="auto" w:fill="auto"/>
        <w:tabs>
          <w:tab w:val="left" w:pos="1276"/>
        </w:tabs>
        <w:spacing w:before="0" w:after="0" w:line="240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463" w:rsidRPr="001D181C">
        <w:rPr>
          <w:sz w:val="28"/>
          <w:szCs w:val="28"/>
        </w:rPr>
        <w:t>партнерства між учителем, здобувачем освіти і батьками;</w:t>
      </w:r>
    </w:p>
    <w:p w14:paraId="78A7E1AF" w14:textId="77777777" w:rsidR="00825463" w:rsidRPr="001D181C" w:rsidRDefault="00794690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42"/>
        </w:tabs>
        <w:spacing w:before="0" w:after="0" w:line="240" w:lineRule="auto"/>
        <w:ind w:left="1180" w:hanging="754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удосконалення мотиваційного</w:t>
      </w:r>
      <w:r w:rsidR="00825463" w:rsidRPr="001D181C">
        <w:rPr>
          <w:sz w:val="28"/>
          <w:szCs w:val="28"/>
        </w:rPr>
        <w:t xml:space="preserve"> середовищ</w:t>
      </w:r>
      <w:r w:rsidRPr="001D181C">
        <w:rPr>
          <w:sz w:val="28"/>
          <w:szCs w:val="28"/>
        </w:rPr>
        <w:t>а</w:t>
      </w:r>
      <w:r w:rsidR="00825463" w:rsidRPr="001D181C">
        <w:rPr>
          <w:sz w:val="28"/>
          <w:szCs w:val="28"/>
        </w:rPr>
        <w:t xml:space="preserve"> </w:t>
      </w:r>
      <w:r w:rsidRPr="001D181C">
        <w:rPr>
          <w:sz w:val="28"/>
          <w:szCs w:val="28"/>
        </w:rPr>
        <w:t>учня</w:t>
      </w:r>
      <w:r w:rsidR="00825463" w:rsidRPr="001D181C">
        <w:rPr>
          <w:sz w:val="28"/>
          <w:szCs w:val="28"/>
        </w:rPr>
        <w:t>.</w:t>
      </w:r>
    </w:p>
    <w:p w14:paraId="503A8BCE" w14:textId="77777777" w:rsidR="001D181C" w:rsidRPr="001D181C" w:rsidRDefault="001D181C" w:rsidP="00652EA7">
      <w:pPr>
        <w:pStyle w:val="20"/>
        <w:shd w:val="clear" w:color="auto" w:fill="auto"/>
        <w:tabs>
          <w:tab w:val="left" w:pos="1542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14:paraId="12508E6C" w14:textId="77777777" w:rsidR="00825463" w:rsidRPr="001D181C" w:rsidRDefault="00825463" w:rsidP="00652EA7">
      <w:pPr>
        <w:pStyle w:val="20"/>
        <w:numPr>
          <w:ilvl w:val="0"/>
          <w:numId w:val="3"/>
        </w:numPr>
        <w:shd w:val="clear" w:color="auto" w:fill="auto"/>
        <w:tabs>
          <w:tab w:val="left" w:pos="1542"/>
        </w:tabs>
        <w:spacing w:before="0" w:after="0" w:line="240" w:lineRule="auto"/>
        <w:jc w:val="both"/>
        <w:rPr>
          <w:b/>
          <w:sz w:val="28"/>
          <w:szCs w:val="28"/>
        </w:rPr>
      </w:pPr>
      <w:r w:rsidRPr="001D181C">
        <w:rPr>
          <w:b/>
          <w:sz w:val="28"/>
          <w:szCs w:val="28"/>
        </w:rPr>
        <w:t>Розвиток професійних компетентностей педагогічних працівників</w:t>
      </w:r>
    </w:p>
    <w:p w14:paraId="2E2CC6F2" w14:textId="77777777" w:rsidR="00A03DF5" w:rsidRDefault="00A03DF5" w:rsidP="00652EA7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5672EE" w14:textId="51E3E09D" w:rsidR="00825463" w:rsidRPr="001D181C" w:rsidRDefault="00825463" w:rsidP="00652EA7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81C">
        <w:rPr>
          <w:rFonts w:ascii="Times New Roman" w:hAnsi="Times New Roman" w:cs="Times New Roman"/>
          <w:b/>
          <w:sz w:val="28"/>
          <w:szCs w:val="28"/>
        </w:rPr>
        <w:t>Цілі :</w:t>
      </w:r>
    </w:p>
    <w:p w14:paraId="4583EC6D" w14:textId="77777777" w:rsidR="00825463" w:rsidRPr="001D181C" w:rsidRDefault="0082546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40" w:lineRule="auto"/>
        <w:ind w:left="136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ефективне планування педагогічними працівниками своєї діяльності;</w:t>
      </w:r>
    </w:p>
    <w:p w14:paraId="7111F4E0" w14:textId="77777777" w:rsidR="00825463" w:rsidRPr="001D181C" w:rsidRDefault="0082546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40" w:lineRule="auto"/>
        <w:ind w:left="136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використання сучасних освітніх підходів до організації освітнього процесу;</w:t>
      </w:r>
    </w:p>
    <w:p w14:paraId="58EC2910" w14:textId="77777777" w:rsidR="00825463" w:rsidRPr="001D181C" w:rsidRDefault="0082546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40" w:lineRule="auto"/>
        <w:ind w:left="136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підвищення професійного рівня педагогічних працівників;</w:t>
      </w:r>
    </w:p>
    <w:p w14:paraId="76F03608" w14:textId="77777777" w:rsidR="00825463" w:rsidRPr="001D181C" w:rsidRDefault="0082546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40" w:lineRule="auto"/>
        <w:ind w:left="136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налагодження співпраці зі здобувачами освіти та їх батьками;</w:t>
      </w:r>
    </w:p>
    <w:p w14:paraId="7855CE55" w14:textId="77777777" w:rsidR="00825463" w:rsidRPr="001D181C" w:rsidRDefault="0082546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40" w:lineRule="auto"/>
        <w:ind w:left="136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дотримання академічної доброчесності учасниками освітнього процесу.</w:t>
      </w:r>
    </w:p>
    <w:p w14:paraId="0ED995C8" w14:textId="77777777" w:rsidR="00825463" w:rsidRPr="001D181C" w:rsidRDefault="00825463" w:rsidP="00652EA7">
      <w:pPr>
        <w:pStyle w:val="23"/>
        <w:shd w:val="clear" w:color="auto" w:fill="auto"/>
        <w:spacing w:line="240" w:lineRule="auto"/>
        <w:ind w:left="300"/>
        <w:jc w:val="left"/>
        <w:rPr>
          <w:sz w:val="28"/>
          <w:szCs w:val="28"/>
        </w:rPr>
      </w:pPr>
      <w:bookmarkStart w:id="11" w:name="bookmark22"/>
      <w:r w:rsidRPr="001D181C">
        <w:rPr>
          <w:sz w:val="28"/>
          <w:szCs w:val="28"/>
        </w:rPr>
        <w:t>Стратегічні завдання:</w:t>
      </w:r>
      <w:bookmarkEnd w:id="11"/>
    </w:p>
    <w:p w14:paraId="4C53D9B8" w14:textId="77777777" w:rsidR="00825463" w:rsidRPr="001D181C" w:rsidRDefault="0082546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40" w:lineRule="auto"/>
        <w:ind w:left="1720" w:hanging="360"/>
        <w:rPr>
          <w:sz w:val="28"/>
          <w:szCs w:val="28"/>
        </w:rPr>
      </w:pPr>
      <w:r w:rsidRPr="001D181C">
        <w:rPr>
          <w:sz w:val="28"/>
          <w:szCs w:val="28"/>
        </w:rPr>
        <w:t>планування педагогічними працівниками своєї діяльності та аналіз її результативності;</w:t>
      </w:r>
    </w:p>
    <w:p w14:paraId="47D44D4C" w14:textId="77777777" w:rsidR="00825463" w:rsidRPr="001D181C" w:rsidRDefault="0082546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40" w:lineRule="auto"/>
        <w:ind w:left="136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забезпечення педагогічними працівниками власного професійного розвитку;</w:t>
      </w:r>
    </w:p>
    <w:p w14:paraId="36A63434" w14:textId="77777777" w:rsidR="00825463" w:rsidRPr="001D181C" w:rsidRDefault="0082546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40" w:lineRule="auto"/>
        <w:ind w:left="136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створення умов для професійної адаптації педагогічних працівників;</w:t>
      </w:r>
    </w:p>
    <w:p w14:paraId="212D6F55" w14:textId="77777777" w:rsidR="00825463" w:rsidRPr="001D181C" w:rsidRDefault="0082546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40" w:lineRule="auto"/>
        <w:ind w:left="1720" w:hanging="360"/>
        <w:rPr>
          <w:sz w:val="28"/>
          <w:szCs w:val="28"/>
        </w:rPr>
      </w:pPr>
      <w:r w:rsidRPr="001D181C">
        <w:rPr>
          <w:sz w:val="28"/>
          <w:szCs w:val="28"/>
        </w:rPr>
        <w:t>здійснення інноваційної діяльності педагогічних працівників, використання сучасних освітніх технологій;</w:t>
      </w:r>
    </w:p>
    <w:p w14:paraId="6714CB72" w14:textId="77777777" w:rsidR="00825463" w:rsidRPr="001D181C" w:rsidRDefault="0082546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40" w:lineRule="auto"/>
        <w:ind w:left="136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діяльність педагогічних працівників на засадах педагогіки партнерства;</w:t>
      </w:r>
    </w:p>
    <w:p w14:paraId="23CDBDC4" w14:textId="77777777" w:rsidR="00825463" w:rsidRPr="001D181C" w:rsidRDefault="0082546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40" w:lineRule="auto"/>
        <w:ind w:left="1720" w:hanging="360"/>
        <w:rPr>
          <w:sz w:val="28"/>
          <w:szCs w:val="28"/>
        </w:rPr>
      </w:pPr>
      <w:r w:rsidRPr="001D181C">
        <w:rPr>
          <w:sz w:val="28"/>
          <w:szCs w:val="28"/>
        </w:rPr>
        <w:t>дотримання академічної доброчесності та свободи творчості усіма учасниками освітнього процесу.</w:t>
      </w:r>
    </w:p>
    <w:p w14:paraId="3E66FA47" w14:textId="409154C5" w:rsidR="00825463" w:rsidRPr="001D181C" w:rsidRDefault="00E251DB" w:rsidP="00652EA7">
      <w:pPr>
        <w:pStyle w:val="23"/>
        <w:shd w:val="clear" w:color="auto" w:fill="auto"/>
        <w:spacing w:line="240" w:lineRule="auto"/>
        <w:ind w:left="300"/>
        <w:jc w:val="left"/>
        <w:rPr>
          <w:sz w:val="28"/>
          <w:szCs w:val="28"/>
        </w:rPr>
      </w:pPr>
      <w:r w:rsidRPr="001D181C">
        <w:rPr>
          <w:sz w:val="28"/>
          <w:szCs w:val="28"/>
        </w:rPr>
        <w:t>Оперативні завдання:</w:t>
      </w:r>
    </w:p>
    <w:p w14:paraId="2B0CF1A1" w14:textId="77777777" w:rsidR="001D181C" w:rsidRPr="001D181C" w:rsidRDefault="001D181C" w:rsidP="0065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417"/>
        <w:gridCol w:w="2674"/>
      </w:tblGrid>
      <w:tr w:rsidR="00563AF3" w:rsidRPr="00A03DF5" w14:paraId="12696D59" w14:textId="77777777" w:rsidTr="00652EA7">
        <w:trPr>
          <w:trHeight w:hRule="exact" w:val="562"/>
        </w:trPr>
        <w:tc>
          <w:tcPr>
            <w:tcW w:w="4361" w:type="dxa"/>
          </w:tcPr>
          <w:p w14:paraId="0F9C44D8" w14:textId="77777777" w:rsidR="00563AF3" w:rsidRPr="00A03DF5" w:rsidRDefault="00563AF3" w:rsidP="0065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Зміст заходів</w:t>
            </w:r>
          </w:p>
        </w:tc>
        <w:tc>
          <w:tcPr>
            <w:tcW w:w="1134" w:type="dxa"/>
          </w:tcPr>
          <w:p w14:paraId="7909DE25" w14:textId="77777777" w:rsidR="00563AF3" w:rsidRPr="00A03DF5" w:rsidRDefault="00563AF3" w:rsidP="0065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  <w:p w14:paraId="0A9C1CD1" w14:textId="77777777" w:rsidR="00563AF3" w:rsidRPr="00A03DF5" w:rsidRDefault="00563AF3" w:rsidP="0065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</w:p>
        </w:tc>
        <w:tc>
          <w:tcPr>
            <w:tcW w:w="1417" w:type="dxa"/>
          </w:tcPr>
          <w:p w14:paraId="220A3CA5" w14:textId="77777777" w:rsidR="00563AF3" w:rsidRPr="00A03DF5" w:rsidRDefault="00563AF3" w:rsidP="0065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2674" w:type="dxa"/>
          </w:tcPr>
          <w:p w14:paraId="7DC53AB0" w14:textId="77777777" w:rsidR="00563AF3" w:rsidRPr="00A03DF5" w:rsidRDefault="00563AF3" w:rsidP="0065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Індикатори</w:t>
            </w:r>
          </w:p>
        </w:tc>
      </w:tr>
      <w:tr w:rsidR="00563AF3" w:rsidRPr="00A03DF5" w14:paraId="53BDD450" w14:textId="77777777" w:rsidTr="00652EA7">
        <w:trPr>
          <w:trHeight w:hRule="exact" w:val="1629"/>
        </w:trPr>
        <w:tc>
          <w:tcPr>
            <w:tcW w:w="4361" w:type="dxa"/>
          </w:tcPr>
          <w:p w14:paraId="6F282601" w14:textId="44AB6F50" w:rsidR="00E251DB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Здійснення корегування календарного планування в залежності від якості засвоєння учнями навчального матеріалу, результативності роботи здобувачів освіти</w:t>
            </w:r>
          </w:p>
        </w:tc>
        <w:tc>
          <w:tcPr>
            <w:tcW w:w="1134" w:type="dxa"/>
          </w:tcPr>
          <w:p w14:paraId="7246F35D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Щосеместрово</w:t>
            </w:r>
          </w:p>
        </w:tc>
        <w:tc>
          <w:tcPr>
            <w:tcW w:w="1417" w:type="dxa"/>
          </w:tcPr>
          <w:p w14:paraId="26F3327E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5AE4E16A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19A890F4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  <w:tc>
          <w:tcPr>
            <w:tcW w:w="2674" w:type="dxa"/>
          </w:tcPr>
          <w:p w14:paraId="72CD9443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Відсутність порушень в плануванні</w:t>
            </w:r>
          </w:p>
        </w:tc>
      </w:tr>
      <w:tr w:rsidR="00563AF3" w:rsidRPr="00A03DF5" w14:paraId="693392D7" w14:textId="77777777" w:rsidTr="00652EA7">
        <w:trPr>
          <w:trHeight w:hRule="exact" w:val="2262"/>
        </w:trPr>
        <w:tc>
          <w:tcPr>
            <w:tcW w:w="4361" w:type="dxa"/>
          </w:tcPr>
          <w:p w14:paraId="333B3098" w14:textId="4ACA38E6" w:rsidR="00E251DB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Застосування сучасних освітніх технологій (в тому числі дистанційного та змішаного навчання) в освітньому процесі, можливостей ІКТ та мережі Інтернет, спрямованих на формування ключових компетентностей, наскрізних умінь та суспільних цінностей здобувачів освіти</w:t>
            </w:r>
          </w:p>
        </w:tc>
        <w:tc>
          <w:tcPr>
            <w:tcW w:w="1134" w:type="dxa"/>
          </w:tcPr>
          <w:p w14:paraId="00C3FBEF" w14:textId="77777777" w:rsidR="00563AF3" w:rsidRPr="00207685" w:rsidRDefault="00563AF3" w:rsidP="00652EA7">
            <w:pPr>
              <w:rPr>
                <w:rFonts w:ascii="Times New Roman" w:hAnsi="Times New Roman" w:cs="Times New Roman"/>
              </w:rPr>
            </w:pPr>
            <w:r w:rsidRPr="00207685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417" w:type="dxa"/>
          </w:tcPr>
          <w:p w14:paraId="79A4A296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3BFE5F7C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  <w:tc>
          <w:tcPr>
            <w:tcW w:w="2674" w:type="dxa"/>
          </w:tcPr>
          <w:p w14:paraId="28A1FB54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100% впровадження</w:t>
            </w:r>
          </w:p>
        </w:tc>
      </w:tr>
      <w:tr w:rsidR="00563AF3" w:rsidRPr="00A03DF5" w14:paraId="7D913C50" w14:textId="77777777" w:rsidTr="00652EA7">
        <w:trPr>
          <w:trHeight w:hRule="exact" w:val="2000"/>
        </w:trPr>
        <w:tc>
          <w:tcPr>
            <w:tcW w:w="4361" w:type="dxa"/>
          </w:tcPr>
          <w:p w14:paraId="37DE7EA8" w14:textId="2AA990EB" w:rsidR="00E251DB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Активізація роботи методичних професійних спільнот з питань поширення досвіду роботи педагогічних працівників через участь у фах</w:t>
            </w:r>
            <w:r w:rsidR="00E251DB" w:rsidRPr="00A03DF5">
              <w:rPr>
                <w:rFonts w:ascii="Times New Roman" w:hAnsi="Times New Roman" w:cs="Times New Roman"/>
                <w:sz w:val="24"/>
                <w:szCs w:val="24"/>
              </w:rPr>
              <w:t>ових конкурсах, виставках, проє</w:t>
            </w: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ктній та видавничій діяльності</w:t>
            </w:r>
          </w:p>
        </w:tc>
        <w:tc>
          <w:tcPr>
            <w:tcW w:w="1134" w:type="dxa"/>
          </w:tcPr>
          <w:p w14:paraId="6DADCEBE" w14:textId="77777777" w:rsidR="00563AF3" w:rsidRPr="00207685" w:rsidRDefault="00563AF3" w:rsidP="00652EA7">
            <w:pPr>
              <w:rPr>
                <w:rFonts w:ascii="Times New Roman" w:hAnsi="Times New Roman" w:cs="Times New Roman"/>
              </w:rPr>
            </w:pPr>
            <w:r w:rsidRPr="00207685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417" w:type="dxa"/>
          </w:tcPr>
          <w:p w14:paraId="3FE13573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3DCC624E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64E428E5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  <w:tc>
          <w:tcPr>
            <w:tcW w:w="2674" w:type="dxa"/>
          </w:tcPr>
          <w:p w14:paraId="2001BBE0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Збільшення на 10%</w:t>
            </w:r>
          </w:p>
        </w:tc>
      </w:tr>
      <w:tr w:rsidR="00E251DB" w:rsidRPr="00A03DF5" w14:paraId="134338F4" w14:textId="77777777" w:rsidTr="00652EA7">
        <w:trPr>
          <w:trHeight w:val="1132"/>
        </w:trPr>
        <w:tc>
          <w:tcPr>
            <w:tcW w:w="4361" w:type="dxa"/>
          </w:tcPr>
          <w:p w14:paraId="00D68FBE" w14:textId="1B5B1DD8" w:rsidR="00E251DB" w:rsidRPr="00A03DF5" w:rsidRDefault="00E251DB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Використання освітніх ресурсів педагогічними працівниками</w:t>
            </w:r>
          </w:p>
        </w:tc>
        <w:tc>
          <w:tcPr>
            <w:tcW w:w="1134" w:type="dxa"/>
          </w:tcPr>
          <w:p w14:paraId="42552592" w14:textId="77777777" w:rsidR="00E251DB" w:rsidRPr="00207685" w:rsidRDefault="00E251DB" w:rsidP="00652EA7">
            <w:pPr>
              <w:rPr>
                <w:rFonts w:ascii="Times New Roman" w:hAnsi="Times New Roman" w:cs="Times New Roman"/>
              </w:rPr>
            </w:pPr>
            <w:r w:rsidRPr="00207685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417" w:type="dxa"/>
          </w:tcPr>
          <w:p w14:paraId="578F18B2" w14:textId="77777777" w:rsidR="00E251DB" w:rsidRPr="00A03DF5" w:rsidRDefault="00E251DB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27B354FC" w14:textId="77777777" w:rsidR="00E251DB" w:rsidRPr="00A03DF5" w:rsidRDefault="00E251DB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  <w:tc>
          <w:tcPr>
            <w:tcW w:w="2674" w:type="dxa"/>
          </w:tcPr>
          <w:p w14:paraId="3878F45C" w14:textId="0DFA7CBA" w:rsidR="00E251DB" w:rsidRPr="00A03DF5" w:rsidRDefault="00E251DB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Збільшення % педагогіч. працівників, які будуть використовувати освітні ресурси</w:t>
            </w:r>
          </w:p>
        </w:tc>
      </w:tr>
      <w:tr w:rsidR="00563AF3" w:rsidRPr="00A03DF5" w14:paraId="463B84EF" w14:textId="77777777" w:rsidTr="00652EA7">
        <w:trPr>
          <w:trHeight w:hRule="exact" w:val="1430"/>
        </w:trPr>
        <w:tc>
          <w:tcPr>
            <w:tcW w:w="4361" w:type="dxa"/>
          </w:tcPr>
          <w:p w14:paraId="0D40AE98" w14:textId="5D8F9DB2" w:rsidR="00E251DB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Проведення системи заходів з метою організації педагогічної діяльності та навчання здобувачів освіти на засадах академічної доброчесності та свободи творчості</w:t>
            </w:r>
          </w:p>
        </w:tc>
        <w:tc>
          <w:tcPr>
            <w:tcW w:w="1134" w:type="dxa"/>
          </w:tcPr>
          <w:p w14:paraId="0576AA2E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17" w:type="dxa"/>
          </w:tcPr>
          <w:p w14:paraId="346B5997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1558B626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07507D71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  <w:tc>
          <w:tcPr>
            <w:tcW w:w="2674" w:type="dxa"/>
          </w:tcPr>
          <w:p w14:paraId="35E8FCEB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Відсутність порушень академічної доброчесності</w:t>
            </w:r>
          </w:p>
        </w:tc>
      </w:tr>
      <w:tr w:rsidR="00472C9F" w:rsidRPr="00A03DF5" w14:paraId="2E4BB5A4" w14:textId="77777777" w:rsidTr="00652EA7">
        <w:trPr>
          <w:trHeight w:val="1978"/>
        </w:trPr>
        <w:tc>
          <w:tcPr>
            <w:tcW w:w="4361" w:type="dxa"/>
          </w:tcPr>
          <w:p w14:paraId="61740EEB" w14:textId="34FFAD4A" w:rsidR="00472C9F" w:rsidRPr="00A03DF5" w:rsidRDefault="00472C9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Продовження роботи Школи молодого вчителя Школи педагогічної майстерності</w:t>
            </w:r>
          </w:p>
        </w:tc>
        <w:tc>
          <w:tcPr>
            <w:tcW w:w="1134" w:type="dxa"/>
          </w:tcPr>
          <w:p w14:paraId="3C6D2929" w14:textId="77777777" w:rsidR="00472C9F" w:rsidRPr="00A03DF5" w:rsidRDefault="00472C9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17" w:type="dxa"/>
          </w:tcPr>
          <w:p w14:paraId="42D0D0ED" w14:textId="77777777" w:rsidR="00472C9F" w:rsidRPr="00A03DF5" w:rsidRDefault="00472C9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5FEBF56E" w14:textId="77777777" w:rsidR="00472C9F" w:rsidRPr="00A03DF5" w:rsidRDefault="00472C9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7A3354EC" w14:textId="77777777" w:rsidR="00472C9F" w:rsidRPr="00A03DF5" w:rsidRDefault="00472C9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  <w:tc>
          <w:tcPr>
            <w:tcW w:w="2674" w:type="dxa"/>
          </w:tcPr>
          <w:p w14:paraId="1E4DEB61" w14:textId="77777777" w:rsidR="00472C9F" w:rsidRPr="00A03DF5" w:rsidRDefault="00472C9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Збільшення різних форм комунікації для професійного зростання педагогічних працівників (майстер-класи, майстерки, вебінари)</w:t>
            </w:r>
          </w:p>
        </w:tc>
      </w:tr>
      <w:tr w:rsidR="00563AF3" w:rsidRPr="00A03DF5" w14:paraId="4F29B101" w14:textId="77777777" w:rsidTr="00652EA7">
        <w:trPr>
          <w:trHeight w:hRule="exact" w:val="1267"/>
        </w:trPr>
        <w:tc>
          <w:tcPr>
            <w:tcW w:w="4361" w:type="dxa"/>
          </w:tcPr>
          <w:p w14:paraId="5DAD6186" w14:textId="462DF322" w:rsidR="00472C9F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Продовження практики взаємовідвідування навчальних занять з наступним обговоренням, обміном досвідом та практиками</w:t>
            </w:r>
          </w:p>
        </w:tc>
        <w:tc>
          <w:tcPr>
            <w:tcW w:w="1134" w:type="dxa"/>
          </w:tcPr>
          <w:p w14:paraId="5F832A05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17" w:type="dxa"/>
          </w:tcPr>
          <w:p w14:paraId="45EFE193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1EADA37D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0665B925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  <w:tc>
          <w:tcPr>
            <w:tcW w:w="2674" w:type="dxa"/>
          </w:tcPr>
          <w:p w14:paraId="077C85E7" w14:textId="77777777" w:rsidR="00563AF3" w:rsidRPr="00A03DF5" w:rsidRDefault="00472C9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на 10% </w:t>
            </w:r>
          </w:p>
        </w:tc>
      </w:tr>
      <w:tr w:rsidR="00563AF3" w:rsidRPr="00A03DF5" w14:paraId="008BA41C" w14:textId="77777777" w:rsidTr="00652EA7">
        <w:trPr>
          <w:trHeight w:hRule="exact" w:val="2136"/>
        </w:trPr>
        <w:tc>
          <w:tcPr>
            <w:tcW w:w="4361" w:type="dxa"/>
          </w:tcPr>
          <w:p w14:paraId="561D5DB9" w14:textId="1B413CAD" w:rsidR="00472C9F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Обрання напрямів та форм підвищення кваліфікації, які відповідають запитам та вимогам педагогічних працівників, у тому числі щодо методик роботи з дітьми з ООП, через</w:t>
            </w:r>
            <w:r w:rsidR="00472C9F" w:rsidRPr="00A03DF5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використання ресурсів неформальної та інформальної освіти</w:t>
            </w:r>
          </w:p>
        </w:tc>
        <w:tc>
          <w:tcPr>
            <w:tcW w:w="1134" w:type="dxa"/>
          </w:tcPr>
          <w:p w14:paraId="3FA170E0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17" w:type="dxa"/>
          </w:tcPr>
          <w:p w14:paraId="2F742614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15E5ABE7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</w:p>
          <w:p w14:paraId="27008035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2674" w:type="dxa"/>
          </w:tcPr>
          <w:p w14:paraId="59432913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100% охоплення</w:t>
            </w:r>
          </w:p>
        </w:tc>
      </w:tr>
      <w:tr w:rsidR="00563AF3" w:rsidRPr="00A03DF5" w14:paraId="43F6A86A" w14:textId="77777777" w:rsidTr="00652EA7">
        <w:trPr>
          <w:trHeight w:hRule="exact" w:val="2564"/>
        </w:trPr>
        <w:tc>
          <w:tcPr>
            <w:tcW w:w="4361" w:type="dxa"/>
          </w:tcPr>
          <w:p w14:paraId="283A6ADC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Здійснення внутрішнього моніторингу та самооцінювання підвищення кваліфікації, дотримання академічної доброчесності, аспектів освітньої, інноваційної діяльності педпрацівників з метою аналізу її результативності та планування</w:t>
            </w:r>
          </w:p>
          <w:p w14:paraId="3E1B7724" w14:textId="77777777" w:rsidR="00472C9F" w:rsidRPr="00A03DF5" w:rsidRDefault="00472C9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B682C2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  <w:tc>
          <w:tcPr>
            <w:tcW w:w="1417" w:type="dxa"/>
          </w:tcPr>
          <w:p w14:paraId="7AC32EC7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2CE6947C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24DB2D31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  <w:tc>
          <w:tcPr>
            <w:tcW w:w="2674" w:type="dxa"/>
          </w:tcPr>
          <w:p w14:paraId="076189F8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100% охоплення процесом підвищення кваліфікації Відсутність порушень академічної доброчесності Збільшення % ПП, які впроваджують інноваційну діяльність, є освітніми експертами</w:t>
            </w:r>
          </w:p>
        </w:tc>
      </w:tr>
      <w:tr w:rsidR="00563AF3" w:rsidRPr="00A03DF5" w14:paraId="29EEE6E1" w14:textId="77777777" w:rsidTr="00652EA7">
        <w:trPr>
          <w:trHeight w:hRule="exact" w:val="1128"/>
        </w:trPr>
        <w:tc>
          <w:tcPr>
            <w:tcW w:w="4361" w:type="dxa"/>
          </w:tcPr>
          <w:p w14:paraId="68A7C29F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Залучення батьківської громади до участі в освітньому процесі, розширення форм партнерської взаємодії з ними</w:t>
            </w:r>
          </w:p>
          <w:p w14:paraId="56455D7B" w14:textId="77777777" w:rsidR="00472C9F" w:rsidRPr="00A03DF5" w:rsidRDefault="00472C9F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201319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17" w:type="dxa"/>
          </w:tcPr>
          <w:p w14:paraId="6F8970A2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06B2ECCB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1932D7A1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  <w:tc>
          <w:tcPr>
            <w:tcW w:w="2674" w:type="dxa"/>
          </w:tcPr>
          <w:p w14:paraId="4E86F196" w14:textId="77777777" w:rsidR="00563AF3" w:rsidRPr="00A03DF5" w:rsidRDefault="00563AF3" w:rsidP="0065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F5">
              <w:rPr>
                <w:rFonts w:ascii="Times New Roman" w:hAnsi="Times New Roman" w:cs="Times New Roman"/>
                <w:sz w:val="24"/>
                <w:szCs w:val="24"/>
              </w:rPr>
              <w:t>100% охоплення</w:t>
            </w:r>
          </w:p>
        </w:tc>
      </w:tr>
    </w:tbl>
    <w:p w14:paraId="4684D585" w14:textId="77777777" w:rsidR="00563AF3" w:rsidRPr="00A03DF5" w:rsidRDefault="00563AF3" w:rsidP="0065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003943" w14:textId="77777777" w:rsidR="00563AF3" w:rsidRPr="001D181C" w:rsidRDefault="00563AF3" w:rsidP="0065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81C">
        <w:rPr>
          <w:rFonts w:ascii="Times New Roman" w:hAnsi="Times New Roman" w:cs="Times New Roman"/>
          <w:b/>
          <w:sz w:val="28"/>
          <w:szCs w:val="28"/>
        </w:rPr>
        <w:t>4.Розвиток управлінських процесів</w:t>
      </w:r>
    </w:p>
    <w:p w14:paraId="30A1B966" w14:textId="77777777" w:rsidR="00563AF3" w:rsidRPr="001D181C" w:rsidRDefault="00563AF3" w:rsidP="0065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81C">
        <w:rPr>
          <w:rFonts w:ascii="Times New Roman" w:hAnsi="Times New Roman" w:cs="Times New Roman"/>
          <w:b/>
          <w:sz w:val="28"/>
          <w:szCs w:val="28"/>
        </w:rPr>
        <w:t>Цілі:</w:t>
      </w:r>
    </w:p>
    <w:p w14:paraId="475253D9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розбудова внутрішньої системи забезпечення якості освіти;</w:t>
      </w:r>
    </w:p>
    <w:p w14:paraId="3C6784D9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ефективна реалізація Стратегії розвитку закладу;</w:t>
      </w:r>
    </w:p>
    <w:p w14:paraId="6A604A94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формування відносин довіри, прозорості, дотримання етичних норм;</w:t>
      </w:r>
    </w:p>
    <w:p w14:paraId="0B19F021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забезпечення можливостей для професійного розвитку педагогічних працівників;</w:t>
      </w:r>
    </w:p>
    <w:p w14:paraId="7D1DC5BA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lastRenderedPageBreak/>
        <w:t>організація освіт</w:t>
      </w:r>
      <w:r w:rsidR="006879CA" w:rsidRPr="001D181C">
        <w:rPr>
          <w:sz w:val="28"/>
          <w:szCs w:val="28"/>
        </w:rPr>
        <w:t>нього процесу на засадах людино</w:t>
      </w:r>
      <w:r w:rsidRPr="001D181C">
        <w:rPr>
          <w:sz w:val="28"/>
          <w:szCs w:val="28"/>
        </w:rPr>
        <w:t>центризму;</w:t>
      </w:r>
    </w:p>
    <w:p w14:paraId="7A37630F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прийняття управлінських рішень на основі конструктивної співпраці учасників освітнього процесу;</w:t>
      </w:r>
    </w:p>
    <w:p w14:paraId="39E02545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взаємодія закладу з місцевою громадою;</w:t>
      </w:r>
    </w:p>
    <w:p w14:paraId="6702946B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забезпечення реалізації політики академічної доброчесності.</w:t>
      </w:r>
    </w:p>
    <w:p w14:paraId="6904AA3B" w14:textId="77777777" w:rsidR="00563AF3" w:rsidRPr="001D181C" w:rsidRDefault="00563AF3" w:rsidP="00652EA7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bookmarkStart w:id="12" w:name="bookmark26"/>
      <w:r w:rsidRPr="001D181C">
        <w:rPr>
          <w:sz w:val="28"/>
          <w:szCs w:val="28"/>
        </w:rPr>
        <w:t>Стратегічні завдання:</w:t>
      </w:r>
      <w:bookmarkEnd w:id="12"/>
    </w:p>
    <w:p w14:paraId="73037FB5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приведення освітнього та управлінського процесів у відповідність до вимог законодавства;</w:t>
      </w:r>
    </w:p>
    <w:p w14:paraId="684740A2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відстеження стану реалізації Стратегії розвитку закладу;</w:t>
      </w:r>
    </w:p>
    <w:p w14:paraId="108766B0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самооцінювання якості освітніх та управлінських процесів;</w:t>
      </w:r>
    </w:p>
    <w:p w14:paraId="357B2DA1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створення умов для професійного розвитку педагогічних працівників;</w:t>
      </w:r>
    </w:p>
    <w:p w14:paraId="51923C19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розвиток ефективної системи безперервної освіти педагогічних працівників;</w:t>
      </w:r>
    </w:p>
    <w:p w14:paraId="72187747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забезп</w:t>
      </w:r>
      <w:r w:rsidR="006879CA" w:rsidRPr="001D181C">
        <w:rPr>
          <w:sz w:val="28"/>
          <w:szCs w:val="28"/>
        </w:rPr>
        <w:t xml:space="preserve">ечення атестації </w:t>
      </w:r>
      <w:r w:rsidRPr="001D181C">
        <w:rPr>
          <w:sz w:val="28"/>
          <w:szCs w:val="28"/>
        </w:rPr>
        <w:t xml:space="preserve"> педагогічних працівників відповідно до законодавства</w:t>
      </w:r>
    </w:p>
    <w:p w14:paraId="2FA4C3B9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створення умов для здійснення інноваційної діяльності педагогічних працівників, використання сучасних освітніх технологій;</w:t>
      </w:r>
    </w:p>
    <w:p w14:paraId="5EF55D75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створення психологічно комфортного середовища, яке забезпечує конструктивну взаємодію всіх учасників освітнього процесу та взаємну довіру;</w:t>
      </w:r>
    </w:p>
    <w:p w14:paraId="060F35C3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створення умов для реалізації прав та обов’язків учасників освітнього процесу;</w:t>
      </w:r>
    </w:p>
    <w:p w14:paraId="108E2EAB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розвиток громадського самоврядування;</w:t>
      </w:r>
    </w:p>
    <w:p w14:paraId="39A10BC5" w14:textId="77777777" w:rsidR="00563AF3" w:rsidRPr="001D181C" w:rsidRDefault="00563AF3" w:rsidP="00652EA7">
      <w:pPr>
        <w:pStyle w:val="20"/>
        <w:numPr>
          <w:ilvl w:val="0"/>
          <w:numId w:val="1"/>
        </w:numPr>
        <w:shd w:val="clear" w:color="auto" w:fill="auto"/>
        <w:tabs>
          <w:tab w:val="left" w:pos="1563"/>
        </w:tabs>
        <w:spacing w:before="0" w:after="0" w:line="240" w:lineRule="auto"/>
        <w:ind w:left="156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впровадження політики академічної доброчесності.</w:t>
      </w:r>
    </w:p>
    <w:p w14:paraId="1D7C09D6" w14:textId="36FB49A5" w:rsidR="00563AF3" w:rsidRPr="00E04576" w:rsidRDefault="006879CA" w:rsidP="00652E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4576">
        <w:rPr>
          <w:rFonts w:ascii="Times New Roman" w:hAnsi="Times New Roman" w:cs="Times New Roman"/>
          <w:b/>
          <w:bCs/>
          <w:sz w:val="28"/>
          <w:szCs w:val="28"/>
        </w:rPr>
        <w:t>Оперативні завдання:</w:t>
      </w:r>
    </w:p>
    <w:p w14:paraId="3313BF7C" w14:textId="77777777" w:rsidR="00E04576" w:rsidRPr="00E04576" w:rsidRDefault="00E04576" w:rsidP="00652EA7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276"/>
        <w:gridCol w:w="1526"/>
        <w:gridCol w:w="3134"/>
      </w:tblGrid>
      <w:tr w:rsidR="00563AF3" w:rsidRPr="00E04576" w14:paraId="3CEE7399" w14:textId="77777777" w:rsidTr="00E04576">
        <w:trPr>
          <w:trHeight w:hRule="exact" w:val="8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2099F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Зміст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7D90E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  <w:p w14:paraId="699E9BB7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8AD13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47377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Індикатори</w:t>
            </w:r>
          </w:p>
        </w:tc>
      </w:tr>
      <w:tr w:rsidR="00563AF3" w:rsidRPr="00E04576" w14:paraId="313C305E" w14:textId="77777777" w:rsidTr="00E04576">
        <w:trPr>
          <w:trHeight w:hRule="exact" w:val="11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5867B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Спрямованість діяльності педагогічної ради на реалізацію річного плану та Стратегії розвитку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4E49D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34344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71082E4A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61E4BBA0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ED4F3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Виконання річного плану, стан реалізації Стратегії</w:t>
            </w:r>
          </w:p>
        </w:tc>
      </w:tr>
      <w:tr w:rsidR="006879CA" w:rsidRPr="00E04576" w14:paraId="6C328236" w14:textId="77777777" w:rsidTr="00E04576">
        <w:trPr>
          <w:trHeight w:val="16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84190" w14:textId="77777777" w:rsidR="006879CA" w:rsidRPr="00E04576" w:rsidRDefault="006879CA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Здійснення щорічного самооцінювання якості освітньої діяльності на  основі стратегії (політики) і процедур забезпечення якості освіти (ВСЗЯО)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83316" w14:textId="77777777" w:rsidR="006879CA" w:rsidRPr="00E04576" w:rsidRDefault="006879CA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CC3E9" w14:textId="77777777" w:rsidR="006879CA" w:rsidRPr="00E04576" w:rsidRDefault="006879CA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49138" w14:textId="77777777" w:rsidR="006879CA" w:rsidRPr="00E04576" w:rsidRDefault="006879CA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Встановлення рівня освітньої діяльності та визначення шляхів</w:t>
            </w:r>
          </w:p>
          <w:p w14:paraId="32E3E770" w14:textId="77777777" w:rsidR="006879CA" w:rsidRPr="00E04576" w:rsidRDefault="006879CA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</w:p>
        </w:tc>
      </w:tr>
      <w:tr w:rsidR="00563AF3" w:rsidRPr="00E04576" w14:paraId="6FD4F863" w14:textId="77777777" w:rsidTr="00652EA7">
        <w:trPr>
          <w:trHeight w:hRule="exact" w:val="1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A393E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Використання активних форм залучення усіх учасників освітнього процесу до самооцінюванн</w:t>
            </w:r>
            <w:r w:rsidR="006879CA" w:rsidRPr="00E04576">
              <w:rPr>
                <w:rFonts w:ascii="Times New Roman" w:hAnsi="Times New Roman" w:cs="Times New Roman"/>
                <w:sz w:val="24"/>
                <w:szCs w:val="24"/>
              </w:rPr>
              <w:t xml:space="preserve">я якості освітньої діяльності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2E174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0087D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28C15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Врахування пропозицій в річному плані, об’єктивне оцінювання освітньої діяльності</w:t>
            </w:r>
          </w:p>
        </w:tc>
      </w:tr>
      <w:tr w:rsidR="00563AF3" w:rsidRPr="00E04576" w14:paraId="0E454C8F" w14:textId="77777777" w:rsidTr="00652EA7">
        <w:trPr>
          <w:trHeight w:hRule="exact" w:val="1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9EA6B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Забезпечення змістовного наповнення та вчасного оновлення інформаційних ресурсів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2FFD6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D7CF9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03A31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100% доступність до відкритих даних</w:t>
            </w:r>
          </w:p>
        </w:tc>
      </w:tr>
      <w:tr w:rsidR="00563AF3" w:rsidRPr="00E04576" w14:paraId="436ACC70" w14:textId="77777777" w:rsidTr="00652EA7">
        <w:trPr>
          <w:trHeight w:hRule="exact" w:val="11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6CD03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Створення умов для постійного підвищення кваліфікації, черг</w:t>
            </w:r>
            <w:r w:rsidR="006879CA" w:rsidRPr="00E04576">
              <w:rPr>
                <w:rFonts w:ascii="Times New Roman" w:hAnsi="Times New Roman" w:cs="Times New Roman"/>
                <w:sz w:val="24"/>
                <w:szCs w:val="24"/>
              </w:rPr>
              <w:t>ової та позачергової атестації</w:t>
            </w: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, участі у фахових конкурсах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3B55F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1C9B8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40E7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 xml:space="preserve">100 % проходження підвищення кваліфікацій ПП, </w:t>
            </w:r>
          </w:p>
        </w:tc>
      </w:tr>
      <w:tr w:rsidR="00563AF3" w:rsidRPr="00E04576" w14:paraId="4A7D17AD" w14:textId="77777777" w:rsidTr="00652EA7">
        <w:trPr>
          <w:trHeight w:hRule="exact" w:val="19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1BB74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Мотивація за допомогою системи матеріального та морального заохочення педагогічних працівників до підвищення якості освітньої діяльності, саморозвитку, здійснення інноваційної освітньої 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13804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EDA6E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E73CB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Підвищення рівня мотивації</w:t>
            </w:r>
          </w:p>
        </w:tc>
      </w:tr>
      <w:tr w:rsidR="00563AF3" w:rsidRPr="00E04576" w14:paraId="43248F55" w14:textId="77777777" w:rsidTr="00652EA7">
        <w:trPr>
          <w:trHeight w:hRule="exact" w:val="17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21506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Модернізація роботи методичних професійних спільнот педагогічних працівників з огляду на актуальні освітні зміни, зокрема реалізації Концепції НУШ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D6477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79CA" w:rsidRPr="00E04576">
              <w:rPr>
                <w:rFonts w:ascii="Times New Roman" w:hAnsi="Times New Roman" w:cs="Times New Roman"/>
                <w:sz w:val="24"/>
                <w:szCs w:val="24"/>
              </w:rPr>
              <w:t>2-2027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4088A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033871C6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</w:p>
          <w:p w14:paraId="27717207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039C2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Збільшення % ПП - учасників фахових конкурсів</w:t>
            </w:r>
          </w:p>
        </w:tc>
      </w:tr>
      <w:tr w:rsidR="00563AF3" w:rsidRPr="00E04576" w14:paraId="732821DF" w14:textId="77777777" w:rsidTr="00E04576">
        <w:trPr>
          <w:trHeight w:hRule="exact" w:val="8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B9122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Продовження інноваційної діяльності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BBCB7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37997" w14:textId="3367727E" w:rsidR="00563AF3" w:rsidRPr="00E04576" w:rsidRDefault="00652EA7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61FC9023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31327957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C449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F3" w:rsidRPr="00E04576" w14:paraId="4C379F90" w14:textId="77777777" w:rsidTr="00652EA7">
        <w:trPr>
          <w:trHeight w:hRule="exact" w:val="9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863DE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Врахування пропозицій учасників освітнього процесу під час прийняття управлінських рішень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C1F3B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6DD45" w14:textId="755CA35E" w:rsidR="00563AF3" w:rsidRPr="00E04576" w:rsidRDefault="00652EA7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0C337ACF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2DFB0967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482B9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Збільшення кількості пропозицій учасників ОП та їх врахування</w:t>
            </w:r>
          </w:p>
        </w:tc>
      </w:tr>
      <w:tr w:rsidR="00563AF3" w:rsidRPr="00E04576" w14:paraId="4A9FAF11" w14:textId="77777777" w:rsidTr="00D06500">
        <w:trPr>
          <w:trHeight w:hRule="exact" w:val="1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14589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Проведення моніторингу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553AA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771C2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5D83E083" w14:textId="77777777" w:rsidR="00563AF3" w:rsidRPr="00E04576" w:rsidRDefault="006879CA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робоча</w:t>
            </w:r>
          </w:p>
          <w:p w14:paraId="2748F4E8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30AA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Виявлення рівня виконання цілей і завдань</w:t>
            </w:r>
          </w:p>
        </w:tc>
      </w:tr>
      <w:tr w:rsidR="00563AF3" w:rsidRPr="00E04576" w14:paraId="02B93354" w14:textId="77777777" w:rsidTr="00E04576">
        <w:trPr>
          <w:trHeight w:hRule="exact" w:val="1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BF9B0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Врахування потреб учасників освітнього процесу при затвердженні режиму роботи закладу та розкладу навчальних занять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6BEF6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8BE1A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1EA5F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100% врахування потреб учасників освітнього процесу</w:t>
            </w:r>
          </w:p>
        </w:tc>
      </w:tr>
      <w:tr w:rsidR="00563AF3" w:rsidRPr="00E04576" w14:paraId="221A39BB" w14:textId="77777777" w:rsidTr="00D06500">
        <w:trPr>
          <w:trHeight w:hRule="exact" w:val="25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2D7D0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Реалізація заходів щодо формування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E062E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FE55B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501EBB4F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соціально-</w:t>
            </w:r>
          </w:p>
          <w:p w14:paraId="4604AB3A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</w:p>
          <w:p w14:paraId="3C29AEA1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служба,</w:t>
            </w:r>
          </w:p>
          <w:p w14:paraId="261D392C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14:paraId="4A2708ED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організатор,</w:t>
            </w:r>
          </w:p>
          <w:p w14:paraId="568E51ED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</w:p>
          <w:p w14:paraId="2CE9C52B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DD4D2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Дотримання учасниками освітнього процесу академічної доброчесності</w:t>
            </w:r>
          </w:p>
        </w:tc>
      </w:tr>
      <w:tr w:rsidR="00563AF3" w:rsidRPr="00E04576" w14:paraId="0306E005" w14:textId="77777777" w:rsidTr="00652EA7">
        <w:trPr>
          <w:trHeight w:hRule="exact" w:val="1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592AC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учасниками освітнього процесу академічн</w:t>
            </w:r>
            <w:r w:rsidR="00230855" w:rsidRPr="00E04576">
              <w:rPr>
                <w:rFonts w:ascii="Times New Roman" w:hAnsi="Times New Roman" w:cs="Times New Roman"/>
                <w:sz w:val="24"/>
                <w:szCs w:val="24"/>
              </w:rPr>
              <w:t>ої доброчесності та антикорупці</w:t>
            </w: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йного законодавства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8C539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2F566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D0DCB" w14:textId="77777777" w:rsidR="00563AF3" w:rsidRPr="00E04576" w:rsidRDefault="00563AF3" w:rsidP="006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76">
              <w:rPr>
                <w:rFonts w:ascii="Times New Roman" w:hAnsi="Times New Roman" w:cs="Times New Roman"/>
                <w:sz w:val="24"/>
                <w:szCs w:val="24"/>
              </w:rPr>
              <w:t>Відсутність порушень академічної доброчесності</w:t>
            </w:r>
          </w:p>
        </w:tc>
      </w:tr>
    </w:tbl>
    <w:p w14:paraId="39CCC6EE" w14:textId="77777777" w:rsidR="00563AF3" w:rsidRPr="001D181C" w:rsidRDefault="00563AF3" w:rsidP="0065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39086C" w14:textId="18DAB7E4" w:rsidR="00230855" w:rsidRDefault="000D7BBE" w:rsidP="00652EA7">
      <w:pPr>
        <w:pStyle w:val="a5"/>
        <w:shd w:val="clear" w:color="auto" w:fill="auto"/>
        <w:spacing w:line="240" w:lineRule="auto"/>
        <w:rPr>
          <w:sz w:val="28"/>
          <w:szCs w:val="28"/>
        </w:rPr>
      </w:pPr>
      <w:r w:rsidRPr="001D181C">
        <w:rPr>
          <w:rStyle w:val="a6"/>
          <w:sz w:val="28"/>
          <w:szCs w:val="28"/>
        </w:rPr>
        <w:t xml:space="preserve">Методи збору інформації: </w:t>
      </w:r>
      <w:r w:rsidRPr="001D181C">
        <w:rPr>
          <w:sz w:val="28"/>
          <w:szCs w:val="28"/>
        </w:rPr>
        <w:t>о</w:t>
      </w:r>
      <w:bookmarkStart w:id="13" w:name="bookmark28"/>
      <w:r w:rsidR="00230855" w:rsidRPr="001D181C">
        <w:rPr>
          <w:sz w:val="28"/>
          <w:szCs w:val="28"/>
        </w:rPr>
        <w:t>питування, вивчення документів.</w:t>
      </w:r>
    </w:p>
    <w:p w14:paraId="776BE58C" w14:textId="77777777" w:rsidR="00E04576" w:rsidRPr="001D181C" w:rsidRDefault="00E04576" w:rsidP="00652EA7">
      <w:pPr>
        <w:pStyle w:val="a5"/>
        <w:shd w:val="clear" w:color="auto" w:fill="auto"/>
        <w:spacing w:line="240" w:lineRule="auto"/>
        <w:rPr>
          <w:sz w:val="28"/>
          <w:szCs w:val="28"/>
        </w:rPr>
      </w:pPr>
    </w:p>
    <w:p w14:paraId="2C04FDE3" w14:textId="77777777" w:rsidR="000D7BBE" w:rsidRPr="00E04576" w:rsidRDefault="000D7BBE" w:rsidP="00E045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4576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результати:</w:t>
      </w:r>
      <w:bookmarkEnd w:id="13"/>
    </w:p>
    <w:p w14:paraId="568CC175" w14:textId="77777777" w:rsidR="000D7BBE" w:rsidRPr="001D181C" w:rsidRDefault="000D7BBE" w:rsidP="000D7BBE">
      <w:pPr>
        <w:pStyle w:val="20"/>
        <w:numPr>
          <w:ilvl w:val="0"/>
          <w:numId w:val="1"/>
        </w:numPr>
        <w:shd w:val="clear" w:color="auto" w:fill="auto"/>
        <w:tabs>
          <w:tab w:val="left" w:pos="1700"/>
        </w:tabs>
        <w:spacing w:before="0" w:after="0" w:line="331" w:lineRule="exact"/>
        <w:ind w:left="13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створення конкурентоспроможного закладу освіти;</w:t>
      </w:r>
    </w:p>
    <w:p w14:paraId="70E69718" w14:textId="77777777" w:rsidR="000D7BBE" w:rsidRPr="001D181C" w:rsidRDefault="000D7BBE" w:rsidP="000D7BBE">
      <w:pPr>
        <w:pStyle w:val="20"/>
        <w:numPr>
          <w:ilvl w:val="0"/>
          <w:numId w:val="1"/>
        </w:numPr>
        <w:shd w:val="clear" w:color="auto" w:fill="auto"/>
        <w:tabs>
          <w:tab w:val="left" w:pos="1700"/>
        </w:tabs>
        <w:spacing w:before="0" w:after="0" w:line="331" w:lineRule="exact"/>
        <w:ind w:left="13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прозорість та доступність діяльності закладу;</w:t>
      </w:r>
    </w:p>
    <w:p w14:paraId="593F5BA5" w14:textId="77777777" w:rsidR="000D7BBE" w:rsidRPr="001D181C" w:rsidRDefault="000D7BBE" w:rsidP="000D7BBE">
      <w:pPr>
        <w:pStyle w:val="20"/>
        <w:numPr>
          <w:ilvl w:val="0"/>
          <w:numId w:val="1"/>
        </w:numPr>
        <w:shd w:val="clear" w:color="auto" w:fill="auto"/>
        <w:tabs>
          <w:tab w:val="left" w:pos="1700"/>
        </w:tabs>
        <w:spacing w:before="0" w:after="0" w:line="331" w:lineRule="exact"/>
        <w:ind w:left="13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забезпечення якості освітньої діяльності та якості освіти;</w:t>
      </w:r>
    </w:p>
    <w:p w14:paraId="6EABA061" w14:textId="77777777" w:rsidR="000D7BBE" w:rsidRPr="001D181C" w:rsidRDefault="000D7BBE" w:rsidP="000D7BBE">
      <w:pPr>
        <w:pStyle w:val="20"/>
        <w:numPr>
          <w:ilvl w:val="0"/>
          <w:numId w:val="1"/>
        </w:numPr>
        <w:shd w:val="clear" w:color="auto" w:fill="auto"/>
        <w:tabs>
          <w:tab w:val="left" w:pos="1700"/>
        </w:tabs>
        <w:spacing w:before="0" w:after="0" w:line="331" w:lineRule="exact"/>
        <w:ind w:left="134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забезпечення закладу високопрофесійними педагогічними кадрами;</w:t>
      </w:r>
    </w:p>
    <w:p w14:paraId="4934A877" w14:textId="77777777" w:rsidR="000D7BBE" w:rsidRPr="001D181C" w:rsidRDefault="000D7BBE" w:rsidP="00230855">
      <w:pPr>
        <w:pStyle w:val="20"/>
        <w:numPr>
          <w:ilvl w:val="0"/>
          <w:numId w:val="1"/>
        </w:numPr>
        <w:shd w:val="clear" w:color="auto" w:fill="auto"/>
        <w:tabs>
          <w:tab w:val="left" w:pos="1700"/>
        </w:tabs>
        <w:spacing w:before="0" w:after="0" w:line="331" w:lineRule="exact"/>
        <w:ind w:left="1700" w:hanging="360"/>
        <w:rPr>
          <w:sz w:val="28"/>
          <w:szCs w:val="28"/>
        </w:rPr>
      </w:pPr>
      <w:r w:rsidRPr="001D181C">
        <w:rPr>
          <w:sz w:val="28"/>
          <w:szCs w:val="28"/>
        </w:rPr>
        <w:t>діяльність учасників освітнього процесу на засадах академічної доброчесності.</w:t>
      </w:r>
    </w:p>
    <w:p w14:paraId="380762C3" w14:textId="77777777" w:rsidR="00230855" w:rsidRPr="001D181C" w:rsidRDefault="00230855" w:rsidP="00230855">
      <w:pPr>
        <w:pStyle w:val="20"/>
        <w:shd w:val="clear" w:color="auto" w:fill="auto"/>
        <w:tabs>
          <w:tab w:val="left" w:pos="1700"/>
        </w:tabs>
        <w:spacing w:before="0" w:after="0" w:line="331" w:lineRule="exact"/>
        <w:ind w:firstLine="0"/>
        <w:rPr>
          <w:sz w:val="28"/>
          <w:szCs w:val="28"/>
        </w:rPr>
      </w:pPr>
    </w:p>
    <w:p w14:paraId="0E6493F5" w14:textId="6F7A2C31" w:rsidR="00563AF3" w:rsidRPr="001D181C" w:rsidRDefault="00E04576" w:rsidP="00230855">
      <w:pPr>
        <w:pStyle w:val="20"/>
        <w:shd w:val="clear" w:color="auto" w:fill="auto"/>
        <w:tabs>
          <w:tab w:val="left" w:pos="1700"/>
        </w:tabs>
        <w:spacing w:before="0" w:after="0" w:line="331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 w:rsidR="000D7BBE" w:rsidRPr="001D181C">
        <w:rPr>
          <w:b/>
          <w:sz w:val="28"/>
          <w:szCs w:val="28"/>
        </w:rPr>
        <w:t xml:space="preserve">  РИЗИКИ, ПОВ’ЯЗАНІ  З</w:t>
      </w:r>
      <w:r w:rsidR="00230855" w:rsidRPr="001D181C">
        <w:rPr>
          <w:b/>
          <w:sz w:val="28"/>
          <w:szCs w:val="28"/>
        </w:rPr>
        <w:t xml:space="preserve"> РЕАЛІЗАЦІЄЮ СТРАТЕГІЇ РОЗВИТКУ</w:t>
      </w:r>
    </w:p>
    <w:p w14:paraId="438CCB8F" w14:textId="77777777" w:rsidR="00230855" w:rsidRPr="001D181C" w:rsidRDefault="00230855" w:rsidP="00230855">
      <w:pPr>
        <w:pStyle w:val="20"/>
        <w:shd w:val="clear" w:color="auto" w:fill="auto"/>
        <w:tabs>
          <w:tab w:val="left" w:pos="1700"/>
        </w:tabs>
        <w:spacing w:before="0" w:after="0" w:line="331" w:lineRule="exact"/>
        <w:ind w:firstLine="0"/>
        <w:rPr>
          <w:b/>
          <w:sz w:val="28"/>
          <w:szCs w:val="28"/>
        </w:rPr>
      </w:pPr>
    </w:p>
    <w:p w14:paraId="0B6A1793" w14:textId="77777777" w:rsidR="000D7BBE" w:rsidRPr="001D181C" w:rsidRDefault="000D7BBE" w:rsidP="00E04576">
      <w:pPr>
        <w:pStyle w:val="20"/>
        <w:numPr>
          <w:ilvl w:val="0"/>
          <w:numId w:val="1"/>
        </w:numPr>
        <w:shd w:val="clear" w:color="auto" w:fill="auto"/>
        <w:tabs>
          <w:tab w:val="left" w:pos="1442"/>
        </w:tabs>
        <w:spacing w:before="0" w:after="0" w:line="326" w:lineRule="exact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зміни у змісті освіти, пов’язані зі змінами політики в галузі освіти;</w:t>
      </w:r>
    </w:p>
    <w:p w14:paraId="00172817" w14:textId="77777777" w:rsidR="000D7BBE" w:rsidRPr="001D181C" w:rsidRDefault="000D7BBE" w:rsidP="00E04576">
      <w:pPr>
        <w:pStyle w:val="20"/>
        <w:numPr>
          <w:ilvl w:val="0"/>
          <w:numId w:val="1"/>
        </w:numPr>
        <w:shd w:val="clear" w:color="auto" w:fill="auto"/>
        <w:tabs>
          <w:tab w:val="left" w:pos="1442"/>
        </w:tabs>
        <w:spacing w:before="0" w:after="0" w:line="326" w:lineRule="exact"/>
        <w:ind w:left="144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недостатність виділених та залучених коштів для реалізації основних напрямів Стратегії розвитку закладу;</w:t>
      </w:r>
    </w:p>
    <w:p w14:paraId="1369AAFD" w14:textId="77777777" w:rsidR="000D7BBE" w:rsidRPr="001D181C" w:rsidRDefault="000D7BBE" w:rsidP="00E04576">
      <w:pPr>
        <w:pStyle w:val="20"/>
        <w:numPr>
          <w:ilvl w:val="0"/>
          <w:numId w:val="1"/>
        </w:numPr>
        <w:shd w:val="clear" w:color="auto" w:fill="auto"/>
        <w:tabs>
          <w:tab w:val="left" w:pos="1442"/>
        </w:tabs>
        <w:spacing w:before="0" w:after="0" w:line="326" w:lineRule="exact"/>
        <w:ind w:left="144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зниження мотивації педагогів, батьків, здобувачів освіти щодо заходів з реалізації основних напрямів Стратегії розвитку;</w:t>
      </w:r>
    </w:p>
    <w:p w14:paraId="57D15AF7" w14:textId="77777777" w:rsidR="000D7BBE" w:rsidRPr="001D181C" w:rsidRDefault="000D7BBE" w:rsidP="00E04576">
      <w:pPr>
        <w:pStyle w:val="20"/>
        <w:numPr>
          <w:ilvl w:val="0"/>
          <w:numId w:val="1"/>
        </w:numPr>
        <w:shd w:val="clear" w:color="auto" w:fill="auto"/>
        <w:tabs>
          <w:tab w:val="left" w:pos="1442"/>
        </w:tabs>
        <w:spacing w:before="0" w:after="0" w:line="326" w:lineRule="exact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втрата актуальності окремих пріоритетних напрямів;</w:t>
      </w:r>
    </w:p>
    <w:p w14:paraId="159B9FED" w14:textId="77777777" w:rsidR="000D7BBE" w:rsidRPr="001D181C" w:rsidRDefault="000D7BBE" w:rsidP="00E04576">
      <w:pPr>
        <w:pStyle w:val="20"/>
        <w:numPr>
          <w:ilvl w:val="0"/>
          <w:numId w:val="1"/>
        </w:numPr>
        <w:shd w:val="clear" w:color="auto" w:fill="auto"/>
        <w:tabs>
          <w:tab w:val="left" w:pos="1442"/>
        </w:tabs>
        <w:spacing w:before="0" w:after="180" w:line="326" w:lineRule="exact"/>
        <w:ind w:left="144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недостатнє розуміння частиною батьківської громадськості стратегічних завдань розвитку закладу.</w:t>
      </w:r>
    </w:p>
    <w:p w14:paraId="0E530178" w14:textId="77777777" w:rsidR="000D7BBE" w:rsidRPr="001D181C" w:rsidRDefault="000D7BBE" w:rsidP="000D7BBE">
      <w:pPr>
        <w:pStyle w:val="23"/>
        <w:shd w:val="clear" w:color="auto" w:fill="auto"/>
        <w:spacing w:line="326" w:lineRule="exact"/>
        <w:jc w:val="left"/>
        <w:rPr>
          <w:sz w:val="28"/>
          <w:szCs w:val="28"/>
        </w:rPr>
      </w:pPr>
      <w:bookmarkStart w:id="14" w:name="bookmark30"/>
      <w:r w:rsidRPr="001D181C">
        <w:rPr>
          <w:sz w:val="28"/>
          <w:szCs w:val="28"/>
        </w:rPr>
        <w:t>Шляхи розв’язання:</w:t>
      </w:r>
      <w:bookmarkEnd w:id="14"/>
    </w:p>
    <w:p w14:paraId="216C1F2E" w14:textId="77777777" w:rsidR="000D7BBE" w:rsidRPr="001D181C" w:rsidRDefault="000D7BBE" w:rsidP="00E04576">
      <w:pPr>
        <w:pStyle w:val="20"/>
        <w:numPr>
          <w:ilvl w:val="0"/>
          <w:numId w:val="1"/>
        </w:numPr>
        <w:shd w:val="clear" w:color="auto" w:fill="auto"/>
        <w:tabs>
          <w:tab w:val="left" w:pos="1442"/>
        </w:tabs>
        <w:spacing w:before="0" w:after="0" w:line="326" w:lineRule="exact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внесення змін та доповнень до Стратегії розвитку закладу;</w:t>
      </w:r>
    </w:p>
    <w:p w14:paraId="4BF4DF3B" w14:textId="77777777" w:rsidR="000D7BBE" w:rsidRPr="001D181C" w:rsidRDefault="000D7BBE" w:rsidP="00E04576">
      <w:pPr>
        <w:pStyle w:val="20"/>
        <w:numPr>
          <w:ilvl w:val="0"/>
          <w:numId w:val="1"/>
        </w:numPr>
        <w:shd w:val="clear" w:color="auto" w:fill="auto"/>
        <w:tabs>
          <w:tab w:val="left" w:pos="1442"/>
        </w:tabs>
        <w:spacing w:before="0" w:after="0" w:line="326" w:lineRule="exact"/>
        <w:ind w:left="1080" w:firstLine="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додаткове залучення позабюджетних джерел фінансування;</w:t>
      </w:r>
    </w:p>
    <w:p w14:paraId="7A916BA7" w14:textId="7541A5ED" w:rsidR="00563AF3" w:rsidRDefault="000D7BBE" w:rsidP="00E04576">
      <w:pPr>
        <w:pStyle w:val="20"/>
        <w:numPr>
          <w:ilvl w:val="0"/>
          <w:numId w:val="1"/>
        </w:numPr>
        <w:shd w:val="clear" w:color="auto" w:fill="auto"/>
        <w:tabs>
          <w:tab w:val="left" w:pos="1442"/>
        </w:tabs>
        <w:spacing w:before="0" w:after="0" w:line="326" w:lineRule="exact"/>
        <w:ind w:left="1440" w:hanging="360"/>
        <w:jc w:val="both"/>
        <w:rPr>
          <w:sz w:val="28"/>
          <w:szCs w:val="28"/>
        </w:rPr>
      </w:pPr>
      <w:r w:rsidRPr="001D181C">
        <w:rPr>
          <w:sz w:val="28"/>
          <w:szCs w:val="28"/>
        </w:rPr>
        <w:t>підвищення ступеня відкритості закладу, висвітлення діяльності педагогічного колективу в ЗМІ, на сайті закладу.</w:t>
      </w:r>
    </w:p>
    <w:p w14:paraId="6786CA45" w14:textId="3E60C016" w:rsidR="00D06500" w:rsidRDefault="00D06500" w:rsidP="00D06500">
      <w:pPr>
        <w:pStyle w:val="20"/>
        <w:shd w:val="clear" w:color="auto" w:fill="auto"/>
        <w:tabs>
          <w:tab w:val="left" w:pos="1442"/>
        </w:tabs>
        <w:spacing w:before="0" w:after="0" w:line="326" w:lineRule="exact"/>
        <w:ind w:left="1440" w:firstLine="0"/>
        <w:jc w:val="both"/>
        <w:rPr>
          <w:sz w:val="28"/>
          <w:szCs w:val="28"/>
        </w:rPr>
      </w:pPr>
    </w:p>
    <w:p w14:paraId="20B5F3D8" w14:textId="2163772C" w:rsidR="00D06500" w:rsidRDefault="00D06500" w:rsidP="00D06500">
      <w:pPr>
        <w:pStyle w:val="20"/>
        <w:shd w:val="clear" w:color="auto" w:fill="auto"/>
        <w:tabs>
          <w:tab w:val="left" w:pos="1442"/>
        </w:tabs>
        <w:spacing w:before="0" w:after="0" w:line="326" w:lineRule="exact"/>
        <w:ind w:left="1440" w:firstLine="0"/>
        <w:jc w:val="both"/>
        <w:rPr>
          <w:sz w:val="28"/>
          <w:szCs w:val="28"/>
        </w:rPr>
      </w:pPr>
    </w:p>
    <w:p w14:paraId="7FDF8808" w14:textId="7460A113" w:rsidR="00D06500" w:rsidRDefault="00D06500" w:rsidP="00D06500">
      <w:pPr>
        <w:pStyle w:val="20"/>
        <w:shd w:val="clear" w:color="auto" w:fill="auto"/>
        <w:tabs>
          <w:tab w:val="left" w:pos="284"/>
        </w:tabs>
        <w:spacing w:before="0" w:after="0" w:line="326" w:lineRule="exact"/>
        <w:ind w:left="284" w:firstLine="0"/>
        <w:jc w:val="both"/>
        <w:rPr>
          <w:sz w:val="28"/>
          <w:szCs w:val="28"/>
        </w:rPr>
      </w:pPr>
    </w:p>
    <w:p w14:paraId="3A104792" w14:textId="288B4B0A" w:rsidR="00D06500" w:rsidRDefault="00D06500" w:rsidP="00D06500">
      <w:pPr>
        <w:pStyle w:val="20"/>
        <w:shd w:val="clear" w:color="auto" w:fill="auto"/>
        <w:tabs>
          <w:tab w:val="left" w:pos="284"/>
        </w:tabs>
        <w:spacing w:before="0" w:after="0" w:line="326" w:lineRule="exact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СХВАЛЕНО</w:t>
      </w:r>
    </w:p>
    <w:p w14:paraId="02CA8E83" w14:textId="7CDB93A2" w:rsidR="00D06500" w:rsidRDefault="00D06500" w:rsidP="00D06500">
      <w:pPr>
        <w:pStyle w:val="20"/>
        <w:shd w:val="clear" w:color="auto" w:fill="auto"/>
        <w:tabs>
          <w:tab w:val="left" w:pos="284"/>
        </w:tabs>
        <w:spacing w:before="0" w:after="0" w:line="326" w:lineRule="exact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засідання педагогічної ради</w:t>
      </w:r>
    </w:p>
    <w:p w14:paraId="0EBBBAB8" w14:textId="196BC074" w:rsidR="00D06500" w:rsidRDefault="00D06500" w:rsidP="00D06500">
      <w:pPr>
        <w:pStyle w:val="20"/>
        <w:shd w:val="clear" w:color="auto" w:fill="auto"/>
        <w:tabs>
          <w:tab w:val="left" w:pos="284"/>
        </w:tabs>
        <w:spacing w:before="0" w:after="0" w:line="326" w:lineRule="exact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Ліцею з різними формами навчання</w:t>
      </w:r>
    </w:p>
    <w:p w14:paraId="55C2D4DE" w14:textId="204EA3F4" w:rsidR="00D06500" w:rsidRDefault="00D06500" w:rsidP="00D06500">
      <w:pPr>
        <w:pStyle w:val="20"/>
        <w:shd w:val="clear" w:color="auto" w:fill="auto"/>
        <w:tabs>
          <w:tab w:val="left" w:pos="284"/>
        </w:tabs>
        <w:spacing w:before="0" w:after="0" w:line="326" w:lineRule="exact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Бузької сільської ради</w:t>
      </w:r>
    </w:p>
    <w:p w14:paraId="03F49499" w14:textId="6CF279D6" w:rsidR="00D06500" w:rsidRPr="00E04576" w:rsidRDefault="00D06500" w:rsidP="00D06500">
      <w:pPr>
        <w:pStyle w:val="20"/>
        <w:shd w:val="clear" w:color="auto" w:fill="auto"/>
        <w:tabs>
          <w:tab w:val="left" w:pos="284"/>
        </w:tabs>
        <w:spacing w:before="0" w:after="0" w:line="326" w:lineRule="exact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від  «30» листопада 2022 № 2</w:t>
      </w:r>
      <w:bookmarkStart w:id="15" w:name="_GoBack"/>
      <w:bookmarkEnd w:id="15"/>
    </w:p>
    <w:sectPr w:rsidR="00D06500" w:rsidRPr="00E04576" w:rsidSect="00652EA7">
      <w:footerReference w:type="default" r:id="rId9"/>
      <w:pgSz w:w="11906" w:h="16838"/>
      <w:pgMar w:top="851" w:right="851" w:bottom="709" w:left="1418" w:header="709" w:footer="4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272FA" w14:textId="77777777" w:rsidR="00300D00" w:rsidRDefault="00300D00" w:rsidP="00563AF3">
      <w:pPr>
        <w:spacing w:after="0" w:line="240" w:lineRule="auto"/>
      </w:pPr>
      <w:r>
        <w:separator/>
      </w:r>
    </w:p>
  </w:endnote>
  <w:endnote w:type="continuationSeparator" w:id="0">
    <w:p w14:paraId="722FABAF" w14:textId="77777777" w:rsidR="00300D00" w:rsidRDefault="00300D00" w:rsidP="0056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167238"/>
      <w:docPartObj>
        <w:docPartGallery w:val="Page Numbers (Bottom of Page)"/>
        <w:docPartUnique/>
      </w:docPartObj>
    </w:sdtPr>
    <w:sdtContent>
      <w:p w14:paraId="0155B703" w14:textId="78B488BC" w:rsidR="00D06500" w:rsidRDefault="00D065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745">
          <w:rPr>
            <w:noProof/>
          </w:rPr>
          <w:t>14</w:t>
        </w:r>
        <w:r>
          <w:fldChar w:fldCharType="end"/>
        </w:r>
      </w:p>
    </w:sdtContent>
  </w:sdt>
  <w:p w14:paraId="56E112E9" w14:textId="77777777" w:rsidR="00D06500" w:rsidRDefault="00D065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B1FEB" w14:textId="77777777" w:rsidR="00300D00" w:rsidRDefault="00300D00" w:rsidP="00563AF3">
      <w:pPr>
        <w:spacing w:after="0" w:line="240" w:lineRule="auto"/>
      </w:pPr>
      <w:r>
        <w:separator/>
      </w:r>
    </w:p>
  </w:footnote>
  <w:footnote w:type="continuationSeparator" w:id="0">
    <w:p w14:paraId="30C50186" w14:textId="77777777" w:rsidR="00300D00" w:rsidRDefault="00300D00" w:rsidP="00563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74C"/>
    <w:multiLevelType w:val="multilevel"/>
    <w:tmpl w:val="433807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460022"/>
    <w:multiLevelType w:val="multilevel"/>
    <w:tmpl w:val="9850B8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C23172"/>
    <w:multiLevelType w:val="hybridMultilevel"/>
    <w:tmpl w:val="EB4452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BF"/>
    <w:rsid w:val="000563F9"/>
    <w:rsid w:val="000C29B5"/>
    <w:rsid w:val="000C7508"/>
    <w:rsid w:val="000D7BBE"/>
    <w:rsid w:val="0013769C"/>
    <w:rsid w:val="00165ACE"/>
    <w:rsid w:val="001B5607"/>
    <w:rsid w:val="001D181C"/>
    <w:rsid w:val="00207685"/>
    <w:rsid w:val="00223D0F"/>
    <w:rsid w:val="00230855"/>
    <w:rsid w:val="00232D16"/>
    <w:rsid w:val="0023452B"/>
    <w:rsid w:val="00240130"/>
    <w:rsid w:val="002D0B80"/>
    <w:rsid w:val="00300D00"/>
    <w:rsid w:val="00371AF9"/>
    <w:rsid w:val="003C1990"/>
    <w:rsid w:val="003E44F1"/>
    <w:rsid w:val="00472C9F"/>
    <w:rsid w:val="004946B3"/>
    <w:rsid w:val="004C1083"/>
    <w:rsid w:val="004C1CF7"/>
    <w:rsid w:val="005031DA"/>
    <w:rsid w:val="005570B0"/>
    <w:rsid w:val="00563AF3"/>
    <w:rsid w:val="005E0E64"/>
    <w:rsid w:val="00610257"/>
    <w:rsid w:val="00652EA7"/>
    <w:rsid w:val="00675776"/>
    <w:rsid w:val="00684AE1"/>
    <w:rsid w:val="006879CA"/>
    <w:rsid w:val="00701D3F"/>
    <w:rsid w:val="00781826"/>
    <w:rsid w:val="00794690"/>
    <w:rsid w:val="00825463"/>
    <w:rsid w:val="00871A5B"/>
    <w:rsid w:val="008C24D9"/>
    <w:rsid w:val="00981D50"/>
    <w:rsid w:val="009A174B"/>
    <w:rsid w:val="00A03DF5"/>
    <w:rsid w:val="00A93DB9"/>
    <w:rsid w:val="00B42E8A"/>
    <w:rsid w:val="00B86745"/>
    <w:rsid w:val="00C064EE"/>
    <w:rsid w:val="00C23B26"/>
    <w:rsid w:val="00C3638A"/>
    <w:rsid w:val="00C50278"/>
    <w:rsid w:val="00CA0616"/>
    <w:rsid w:val="00CD2B46"/>
    <w:rsid w:val="00D06500"/>
    <w:rsid w:val="00D216EC"/>
    <w:rsid w:val="00D6638D"/>
    <w:rsid w:val="00DF2E93"/>
    <w:rsid w:val="00E04576"/>
    <w:rsid w:val="00E251DB"/>
    <w:rsid w:val="00E47A4F"/>
    <w:rsid w:val="00E81F95"/>
    <w:rsid w:val="00F16977"/>
    <w:rsid w:val="00F24120"/>
    <w:rsid w:val="00F5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82748"/>
  <w15:docId w15:val="{94C8DCE6-D061-4013-9E49-9342DA6B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2D0B80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D0B80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styleId="a3">
    <w:name w:val="Hyperlink"/>
    <w:basedOn w:val="a0"/>
    <w:rsid w:val="002D0B8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D0B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D0B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11">
    <w:name w:val="Основной текст (11)_"/>
    <w:basedOn w:val="a0"/>
    <w:link w:val="110"/>
    <w:rsid w:val="002D0B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1">
    <w:name w:val="Основной текст (11) + Не полужирный"/>
    <w:basedOn w:val="11"/>
    <w:rsid w:val="002D0B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2">
    <w:name w:val="Заголовок №2_"/>
    <w:basedOn w:val="a0"/>
    <w:link w:val="23"/>
    <w:rsid w:val="002D0B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0B80"/>
    <w:pPr>
      <w:widowControl w:val="0"/>
      <w:shd w:val="clear" w:color="auto" w:fill="FFFFFF"/>
      <w:spacing w:before="300" w:after="120" w:line="317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rsid w:val="002D0B80"/>
    <w:pPr>
      <w:widowControl w:val="0"/>
      <w:shd w:val="clear" w:color="auto" w:fill="FFFFFF"/>
      <w:spacing w:before="120" w:after="0" w:line="52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2D0B80"/>
    <w:pPr>
      <w:widowControl w:val="0"/>
      <w:shd w:val="clear" w:color="auto" w:fill="FFFFFF"/>
      <w:spacing w:after="0" w:line="523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Подпись к таблице_"/>
    <w:basedOn w:val="a0"/>
    <w:link w:val="a5"/>
    <w:rsid w:val="00DF2E9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 + Полужирный"/>
    <w:basedOn w:val="a4"/>
    <w:rsid w:val="00DF2E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a5">
    <w:name w:val="Подпись к таблице"/>
    <w:basedOn w:val="a"/>
    <w:link w:val="a4"/>
    <w:rsid w:val="00DF2E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24013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63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638D"/>
  </w:style>
  <w:style w:type="paragraph" w:styleId="aa">
    <w:name w:val="footer"/>
    <w:basedOn w:val="a"/>
    <w:link w:val="ab"/>
    <w:uiPriority w:val="99"/>
    <w:unhideWhenUsed/>
    <w:rsid w:val="00D663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638D"/>
  </w:style>
  <w:style w:type="table" w:styleId="ac">
    <w:name w:val="Table Grid"/>
    <w:basedOn w:val="a1"/>
    <w:uiPriority w:val="39"/>
    <w:rsid w:val="001D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6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6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sch.edu.vn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chirka@email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15273</Words>
  <Characters>8707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cp:lastPrinted>2023-11-01T08:47:00Z</cp:lastPrinted>
  <dcterms:created xsi:type="dcterms:W3CDTF">2023-11-01T08:37:00Z</dcterms:created>
  <dcterms:modified xsi:type="dcterms:W3CDTF">2023-11-01T08:50:00Z</dcterms:modified>
</cp:coreProperties>
</file>