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DD" w:rsidRPr="007A278E" w:rsidRDefault="005261DD" w:rsidP="008808EF">
      <w:pPr>
        <w:spacing w:after="0" w:line="240" w:lineRule="auto"/>
        <w:rPr>
          <w:rFonts w:ascii="Times New Roman" w:eastAsia="Times New Roman" w:hAnsi="Times New Roman" w:cs="Times New Roman"/>
          <w:b/>
          <w:color w:val="292A3A"/>
          <w:sz w:val="28"/>
          <w:szCs w:val="28"/>
          <w:lang w:val="uk-UA" w:eastAsia="ru-RU"/>
        </w:rPr>
      </w:pPr>
      <w:bookmarkStart w:id="0" w:name="_GoBack"/>
      <w:bookmarkEnd w:id="0"/>
      <w:r w:rsidRPr="007A278E">
        <w:rPr>
          <w:rFonts w:ascii="Times New Roman" w:eastAsia="Times New Roman" w:hAnsi="Times New Roman" w:cs="Times New Roman"/>
          <w:b/>
          <w:color w:val="292A3A"/>
          <w:sz w:val="28"/>
          <w:szCs w:val="28"/>
          <w:lang w:val="uk-UA" w:eastAsia="ru-RU"/>
        </w:rPr>
        <w:t>Ф</w:t>
      </w:r>
      <w:r w:rsidR="00F60147">
        <w:rPr>
          <w:rFonts w:ascii="Times New Roman" w:eastAsia="Times New Roman" w:hAnsi="Times New Roman" w:cs="Times New Roman"/>
          <w:b/>
          <w:color w:val="292A3A"/>
          <w:sz w:val="28"/>
          <w:szCs w:val="28"/>
          <w:lang w:val="uk-UA" w:eastAsia="ru-RU"/>
        </w:rPr>
        <w:t>ізика</w:t>
      </w:r>
      <w:r w:rsidRPr="007A278E">
        <w:rPr>
          <w:rFonts w:ascii="Times New Roman" w:eastAsia="Times New Roman" w:hAnsi="Times New Roman" w:cs="Times New Roman"/>
          <w:b/>
          <w:color w:val="292A3A"/>
          <w:sz w:val="28"/>
          <w:szCs w:val="28"/>
          <w:lang w:val="uk-UA" w:eastAsia="ru-RU"/>
        </w:rPr>
        <w:t xml:space="preserve"> – 10 </w:t>
      </w:r>
      <w:r w:rsidR="00F60147">
        <w:rPr>
          <w:rFonts w:ascii="Times New Roman" w:eastAsia="Times New Roman" w:hAnsi="Times New Roman" w:cs="Times New Roman"/>
          <w:b/>
          <w:color w:val="292A3A"/>
          <w:sz w:val="28"/>
          <w:szCs w:val="28"/>
          <w:lang w:val="uk-UA" w:eastAsia="ru-RU"/>
        </w:rPr>
        <w:t>клас</w:t>
      </w:r>
      <w:r w:rsidRPr="007A278E">
        <w:rPr>
          <w:rFonts w:ascii="Times New Roman" w:eastAsia="Times New Roman" w:hAnsi="Times New Roman" w:cs="Times New Roman"/>
          <w:b/>
          <w:color w:val="292A3A"/>
          <w:sz w:val="28"/>
          <w:szCs w:val="28"/>
          <w:lang w:val="uk-UA" w:eastAsia="ru-RU"/>
        </w:rPr>
        <w:t xml:space="preserve">                      </w:t>
      </w:r>
      <w:r w:rsidR="00F60147">
        <w:rPr>
          <w:rFonts w:ascii="Times New Roman" w:eastAsia="Times New Roman" w:hAnsi="Times New Roman" w:cs="Times New Roman"/>
          <w:b/>
          <w:color w:val="292A3A"/>
          <w:sz w:val="28"/>
          <w:szCs w:val="28"/>
          <w:lang w:val="uk-UA" w:eastAsia="ru-RU"/>
        </w:rPr>
        <w:t xml:space="preserve">                      </w:t>
      </w:r>
      <w:r w:rsidRPr="007A278E">
        <w:rPr>
          <w:rFonts w:ascii="Times New Roman" w:eastAsia="Times New Roman" w:hAnsi="Times New Roman" w:cs="Times New Roman"/>
          <w:b/>
          <w:color w:val="292A3A"/>
          <w:sz w:val="28"/>
          <w:szCs w:val="28"/>
          <w:lang w:val="uk-UA" w:eastAsia="ru-RU"/>
        </w:rPr>
        <w:t xml:space="preserve">    І семестр </w:t>
      </w:r>
    </w:p>
    <w:p w:rsidR="005261DD" w:rsidRPr="007A278E" w:rsidRDefault="005261DD" w:rsidP="008808EF">
      <w:pPr>
        <w:spacing w:after="0" w:line="240" w:lineRule="auto"/>
        <w:rPr>
          <w:rFonts w:ascii="Times New Roman" w:eastAsia="Times New Roman" w:hAnsi="Times New Roman" w:cs="Times New Roman"/>
          <w:b/>
          <w:color w:val="292A3A"/>
          <w:sz w:val="28"/>
          <w:szCs w:val="28"/>
          <w:lang w:eastAsia="ru-RU"/>
        </w:rPr>
      </w:pPr>
    </w:p>
    <w:p w:rsidR="008808EF" w:rsidRPr="007A278E" w:rsidRDefault="007A278E" w:rsidP="008808EF">
      <w:pPr>
        <w:spacing w:after="0" w:line="240" w:lineRule="auto"/>
        <w:rPr>
          <w:rFonts w:ascii="Times New Roman" w:eastAsia="Times New Roman" w:hAnsi="Times New Roman" w:cs="Times New Roman"/>
          <w:b/>
          <w:color w:val="292A3A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292A3A"/>
          <w:sz w:val="32"/>
          <w:szCs w:val="32"/>
          <w:lang w:val="uk-UA" w:eastAsia="ru-RU"/>
        </w:rPr>
        <w:t>«</w:t>
      </w:r>
      <w:proofErr w:type="spellStart"/>
      <w:r w:rsidR="008808EF" w:rsidRPr="007A278E">
        <w:rPr>
          <w:rFonts w:ascii="Times New Roman" w:eastAsia="Times New Roman" w:hAnsi="Times New Roman" w:cs="Times New Roman"/>
          <w:b/>
          <w:color w:val="292A3A"/>
          <w:sz w:val="32"/>
          <w:szCs w:val="32"/>
          <w:lang w:eastAsia="ru-RU"/>
        </w:rPr>
        <w:t>Закони</w:t>
      </w:r>
      <w:proofErr w:type="spellEnd"/>
      <w:r w:rsidR="008808EF" w:rsidRPr="007A278E">
        <w:rPr>
          <w:rFonts w:ascii="Times New Roman" w:eastAsia="Times New Roman" w:hAnsi="Times New Roman" w:cs="Times New Roman"/>
          <w:b/>
          <w:color w:val="292A3A"/>
          <w:sz w:val="32"/>
          <w:szCs w:val="32"/>
          <w:lang w:eastAsia="ru-RU"/>
        </w:rPr>
        <w:t xml:space="preserve"> Ньютона</w:t>
      </w:r>
      <w:r>
        <w:rPr>
          <w:rFonts w:ascii="Times New Roman" w:eastAsia="Times New Roman" w:hAnsi="Times New Roman" w:cs="Times New Roman"/>
          <w:b/>
          <w:color w:val="292A3A"/>
          <w:sz w:val="32"/>
          <w:szCs w:val="32"/>
          <w:lang w:val="uk-UA" w:eastAsia="ru-RU"/>
        </w:rPr>
        <w:t>»</w:t>
      </w:r>
    </w:p>
    <w:p w:rsidR="008808EF" w:rsidRPr="007A278E" w:rsidRDefault="008808EF" w:rsidP="008808EF">
      <w:pPr>
        <w:spacing w:after="120" w:line="240" w:lineRule="auto"/>
        <w:rPr>
          <w:rFonts w:ascii="Times New Roman" w:eastAsia="Times New Roman" w:hAnsi="Times New Roman" w:cs="Times New Roman"/>
          <w:b/>
          <w:color w:val="292A3A"/>
          <w:sz w:val="32"/>
          <w:szCs w:val="32"/>
          <w:lang w:eastAsia="ru-RU"/>
        </w:rPr>
      </w:pP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Рівнодійна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всіх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сил,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дорівнює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нулю.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це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або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знаходиться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в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стані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спокою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?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знаходиться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в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стані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спокою</w:t>
      </w:r>
      <w:proofErr w:type="spellEnd"/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</w:t>
      </w:r>
      <w:proofErr w:type="gram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івномірно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по колу в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горизонтальній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площині</w:t>
      </w:r>
      <w:proofErr w:type="spellEnd"/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рівномірно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прямолінійно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або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перебуває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в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стані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спокою</w:t>
      </w:r>
      <w:proofErr w:type="spellEnd"/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рівномірно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прямолінійно</w:t>
      </w:r>
      <w:proofErr w:type="spellEnd"/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2.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Перший закон Ньютона - ...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</w:p>
    <w:p w:rsidR="008808EF" w:rsidRPr="008808EF" w:rsidRDefault="008808EF" w:rsidP="008808EF">
      <w:pPr>
        <w:spacing w:line="240" w:lineRule="auto"/>
        <w:textAlignment w:val="top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в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усіх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інерціальних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системах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відліку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перебіг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механічних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явищ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і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процесів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відбувається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однаково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однакових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початкових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умов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</w:p>
    <w:p w:rsidR="008808EF" w:rsidRPr="008808EF" w:rsidRDefault="008808EF" w:rsidP="008808E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існують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такі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системи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відліку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в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яких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будь-яке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на яке не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ніякі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або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сума сил,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нього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дорівнює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нулю,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зберігає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стан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спокою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або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рівномірного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прямолінійного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допоки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цей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стан не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змінять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застосовані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до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нього</w:t>
      </w:r>
      <w:proofErr w:type="spellEnd"/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</w:p>
    <w:p w:rsidR="008808EF" w:rsidRPr="008808EF" w:rsidRDefault="008808EF" w:rsidP="008808EF">
      <w:pPr>
        <w:spacing w:line="240" w:lineRule="auto"/>
        <w:textAlignment w:val="top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прискорення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якого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набуває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внаслідок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прямо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пропорційне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цій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та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обернено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пропорційне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масі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</w:p>
    <w:p w:rsidR="008808EF" w:rsidRPr="008808EF" w:rsidRDefault="008808EF" w:rsidP="008808EF">
      <w:pPr>
        <w:spacing w:line="240" w:lineRule="auto"/>
        <w:textAlignment w:val="top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з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якими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одне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одне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напрямлені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вздовж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однієї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прямої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рівні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за модулем і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протилежні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напрямком</w:t>
      </w:r>
      <w:proofErr w:type="spellEnd"/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3.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Напрямок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завжди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збігається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напрямком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...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</w:p>
    <w:p w:rsidR="008808EF" w:rsidRPr="008808EF" w:rsidRDefault="008808EF" w:rsidP="008808EF">
      <w:pPr>
        <w:spacing w:line="240" w:lineRule="auto"/>
        <w:textAlignment w:val="top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Прискорення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переміщення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швидкості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4.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Маса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характеризує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....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взаємодію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lastRenderedPageBreak/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стан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спокою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або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рівномірного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час,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який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потрібен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для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зміни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швидкості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під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дією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інертні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та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гравітаційні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властивості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5.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Система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відліку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буде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інерціальною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її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пов'язати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 ...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</w:p>
    <w:p w:rsidR="008808EF" w:rsidRPr="008808EF" w:rsidRDefault="008808EF" w:rsidP="008808EF">
      <w:pPr>
        <w:spacing w:line="240" w:lineRule="auto"/>
        <w:textAlignment w:val="top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автомобілем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рівномірно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   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потягом,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прибуває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станцію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літаком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відривається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від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злітної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смуги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 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 катером,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повертає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праворуч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.</w:t>
      </w:r>
    </w:p>
    <w:p w:rsidR="007A278E" w:rsidRPr="008808EF" w:rsidRDefault="007A278E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6.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Кількісну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міру</w:t>
      </w:r>
      <w:proofErr w:type="spellEnd"/>
      <w:proofErr w:type="gram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одного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інше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внаслідок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якої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набувають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прискорення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називають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..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Силою;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Масою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Роботою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Тиском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7.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Другий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закон Ньютона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</w:p>
    <w:p w:rsidR="008808EF" w:rsidRPr="008808EF" w:rsidRDefault="008808EF" w:rsidP="008808EF">
      <w:pPr>
        <w:spacing w:line="240" w:lineRule="auto"/>
        <w:textAlignment w:val="top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Векторна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сума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всіх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сил,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дорівнює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добутку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маси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його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прискорення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;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</w:p>
    <w:p w:rsidR="008808EF" w:rsidRPr="008808EF" w:rsidRDefault="008808EF" w:rsidP="008808EF">
      <w:pPr>
        <w:spacing w:line="240" w:lineRule="auto"/>
        <w:textAlignment w:val="top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Існують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такі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інерціальні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системи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відліку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в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яких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перебуває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в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стані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спокою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або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прямолінійно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</w:t>
      </w:r>
      <w:proofErr w:type="gram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івномірно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нього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не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інші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або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скомпенсовані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;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proofErr w:type="gram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</w:t>
      </w:r>
      <w:proofErr w:type="gram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івні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за модулем але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притилежні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напрямком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;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</w:t>
      </w:r>
    </w:p>
    <w:p w:rsid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Сума сил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дорівнює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добутку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маси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прискорення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.</w:t>
      </w:r>
    </w:p>
    <w:p w:rsidR="007A278E" w:rsidRPr="008808EF" w:rsidRDefault="007A278E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8.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взаємодіють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із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силами</w:t>
      </w:r>
      <w:proofErr w:type="gram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,щ</w:t>
      </w:r>
      <w:proofErr w:type="gram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одну природу,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напрямлені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вздовж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однієї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прямої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рівні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за модулем і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протилежні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напрямом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-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це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...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ІІІ закон Ньютона;   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 ІІ закон Ньютона;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І закон Ньютона; 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 Закон Гука.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9.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До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однієї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точки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прикладені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8 Н і 15 Н,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що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мають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однаковий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напрям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.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Визначте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рівнодійну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цих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сил.</w:t>
      </w:r>
    </w:p>
    <w:p w:rsid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lastRenderedPageBreak/>
        <w:t>а)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15 Н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8 Н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7 Н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23 Н</w:t>
      </w:r>
    </w:p>
    <w:p w:rsidR="007A278E" w:rsidRPr="007A278E" w:rsidRDefault="007A278E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10.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До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масою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2 кг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приклали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силу 8Н і 10 Н,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напрямлені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в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різні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сторони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. Яке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прискорення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цього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?</w:t>
      </w:r>
    </w:p>
    <w:p w:rsid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10 м/с</w:t>
      </w:r>
      <w:proofErr w:type="gram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eastAsia="ru-RU"/>
        </w:rPr>
        <w:t>2</w:t>
      </w:r>
      <w:proofErr w:type="gramEnd"/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val="uk-UA" w:eastAsia="ru-RU"/>
        </w:rPr>
        <w:t xml:space="preserve">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5 м/с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eastAsia="ru-RU"/>
        </w:rPr>
        <w:t>2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val="uk-UA" w:eastAsia="ru-RU"/>
        </w:rPr>
        <w:t xml:space="preserve">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2 м/с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eastAsia="ru-RU"/>
        </w:rPr>
        <w:t>2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val="uk-UA" w:eastAsia="ru-RU"/>
        </w:rPr>
        <w:t xml:space="preserve"> 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 м/с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eastAsia="ru-RU"/>
        </w:rPr>
        <w:t>2</w:t>
      </w:r>
    </w:p>
    <w:p w:rsidR="007A278E" w:rsidRPr="008808EF" w:rsidRDefault="007A278E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11.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масою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1 кг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з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прискоренням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6 м/с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eastAsia="ru-RU"/>
        </w:rPr>
        <w:t>2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. Яка сила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прискорює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це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?</w:t>
      </w:r>
    </w:p>
    <w:p w:rsid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1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2 Н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16 Н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6 Н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0 Н</w:t>
      </w:r>
    </w:p>
    <w:p w:rsidR="007A278E" w:rsidRPr="008808EF" w:rsidRDefault="007A278E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12.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Під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дією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сили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18 Н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рухається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прискоренням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3 м/с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vertAlign w:val="superscript"/>
          <w:lang w:eastAsia="ru-RU"/>
        </w:rPr>
        <w:t>2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.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Обчисліть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масу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тіла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.</w:t>
      </w:r>
    </w:p>
    <w:p w:rsidR="008808EF" w:rsidRP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6 кг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0,6 кг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54 кг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3 кг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13.</w:t>
      </w:r>
    </w:p>
    <w:p w:rsidR="008808EF" w:rsidRPr="008808EF" w:rsidRDefault="008808EF" w:rsidP="008808EF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Муха впала на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лобове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скло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автомобіля</w:t>
      </w:r>
      <w:proofErr w:type="spellEnd"/>
      <w:proofErr w:type="gram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,</w:t>
      </w:r>
      <w:proofErr w:type="gram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який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їхав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назустріч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мусі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. При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цьому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автомобіль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вдарив муху з силою 100 Н. З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якою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 xml:space="preserve"> силою муха вдарила </w:t>
      </w:r>
      <w:proofErr w:type="spellStart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автомобіль</w:t>
      </w:r>
      <w:proofErr w:type="spellEnd"/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?</w:t>
      </w:r>
    </w:p>
    <w:p w:rsidR="008808EF" w:rsidRDefault="008808EF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а)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0 Н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б)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 Н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в)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100 Н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г)</w:t>
      </w:r>
      <w:r w:rsidR="007A278E">
        <w:rPr>
          <w:rFonts w:ascii="Times New Roman" w:eastAsia="Times New Roman" w:hAnsi="Times New Roman" w:cs="Times New Roman"/>
          <w:color w:val="292A3A"/>
          <w:sz w:val="28"/>
          <w:szCs w:val="28"/>
          <w:lang w:val="uk-UA" w:eastAsia="ru-RU"/>
        </w:rPr>
        <w:t xml:space="preserve">  </w:t>
      </w:r>
      <w:r w:rsidRPr="008808EF"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  <w:t>200 Н</w:t>
      </w:r>
    </w:p>
    <w:p w:rsidR="00004916" w:rsidRDefault="00004916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p w:rsidR="00004916" w:rsidRDefault="00004916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p w:rsidR="00004916" w:rsidRDefault="00004916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p w:rsidR="007B38F3" w:rsidRDefault="007B38F3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Ф-10                                                                          ІІ семестр</w:t>
      </w:r>
    </w:p>
    <w:p w:rsidR="007B38F3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  «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Основи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МКТ»                                                                   </w:t>
      </w: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яких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речовинах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молекули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неперервно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рухаються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газах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-тальки в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рідинах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твердих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тілах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-в газах,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рідинах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твердих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тілах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Що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відбувається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нагріванні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молекулами?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повільніше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швидше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відштовхуються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притягуються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Речовина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складається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різних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молекул,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хаотично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рухаються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Що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відбувається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 молекулами при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їх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зіткненні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руйнуються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об'єднуються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перетворюються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молекули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змінюють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швидкість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напрямок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руху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положення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МКТ: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молекул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взаємодіють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частинок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взаємодіють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з одною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молекул,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хаотично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і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взаємодіють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молекул,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хаотично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рухаються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взаємодіють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собою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Атом –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…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хімічного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є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носієм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властивостей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ділиться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хімічних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реакцій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4916" w:rsidRPr="00004916" w:rsidRDefault="00004916" w:rsidP="00004916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хімічного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є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носієм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властивостей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ділиться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хімічних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реакцій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4916" w:rsidRPr="00004916" w:rsidRDefault="00004916" w:rsidP="00004916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4916" w:rsidRPr="00004916" w:rsidRDefault="00004916" w:rsidP="00004916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Молекула –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атомів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найменша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стійка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дуже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неділима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частика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частинка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є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носієм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властивостей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ділиться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хімічних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реакцій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явища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є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дослідним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обґрунтуванням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основних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положень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МКТ?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явище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дифузії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броунівський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явище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дифузії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самовільного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перемішування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броунівський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мікроскоп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-таких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явищ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відбувається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дифузія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-гази,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рідини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метали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-гази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-гази,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рідини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тверді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тіла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Дифузія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залежить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температури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ні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швидше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навпаки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4916" w:rsidRPr="00004916" w:rsidRDefault="00004916" w:rsidP="00004916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чим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нижча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температура,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швидше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-так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</w:t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Визначте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молярну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масу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вуглекислого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газу СО</w:t>
      </w:r>
      <w:r w:rsidRPr="0000491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   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4916" w:rsidRPr="00004916" w:rsidRDefault="00004916" w:rsidP="00004916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-28·10</w:t>
      </w:r>
      <w:r w:rsidRPr="000049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кг/моль                      </w:t>
      </w:r>
    </w:p>
    <w:p w:rsidR="00004916" w:rsidRPr="00004916" w:rsidRDefault="00004916" w:rsidP="00004916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-32·10</w:t>
      </w:r>
      <w:r w:rsidRPr="000049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кг/моль                                                                                 </w:t>
      </w:r>
    </w:p>
    <w:p w:rsidR="00004916" w:rsidRPr="00004916" w:rsidRDefault="00004916" w:rsidP="00004916">
      <w:pPr>
        <w:shd w:val="clear" w:color="auto" w:fill="FFFFFF"/>
        <w:spacing w:after="188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-44·10</w:t>
      </w:r>
      <w:r w:rsidRPr="000049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кг/моль         </w:t>
      </w:r>
    </w:p>
    <w:p w:rsidR="00004916" w:rsidRPr="00004916" w:rsidRDefault="00004916" w:rsidP="0000491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-56·10</w:t>
      </w:r>
      <w:r w:rsidRPr="000049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кг/моль          </w:t>
      </w:r>
    </w:p>
    <w:p w:rsidR="00004916" w:rsidRPr="00004916" w:rsidRDefault="00004916" w:rsidP="000049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Запитання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FEF724" wp14:editId="3E5BEE61">
            <wp:extent cx="2409825" cy="1600200"/>
            <wp:effectExtent l="0" t="0" r="9525" b="0"/>
            <wp:docPr id="1" name="Рисунок 1" descr="https://naurok-test2.nyc3.digitaloceanspaces.com/uploads/test/172237/594070/897927_1604309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-test2.nyc3.digitaloceanspaces.com/uploads/test/172237/594070/897927_16043094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916" w:rsidRPr="00004916" w:rsidRDefault="00004916" w:rsidP="00004916">
      <w:pPr>
        <w:shd w:val="clear" w:color="auto" w:fill="FFFFFF"/>
        <w:spacing w:after="18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Скільки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атомів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міститься</w:t>
      </w:r>
      <w:proofErr w:type="spellEnd"/>
      <w:r w:rsidRPr="0000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1 л води?</w:t>
      </w:r>
    </w:p>
    <w:p w:rsidR="00004916" w:rsidRPr="00004916" w:rsidRDefault="00004916" w:rsidP="0000491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варіанти</w:t>
      </w:r>
      <w:proofErr w:type="spellEnd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 xml:space="preserve"> </w:t>
      </w:r>
      <w:proofErr w:type="spellStart"/>
      <w:r w:rsidRPr="00004916">
        <w:rPr>
          <w:rFonts w:ascii="Times New Roman" w:eastAsia="Times New Roman" w:hAnsi="Times New Roman" w:cs="Times New Roman"/>
          <w:sz w:val="28"/>
          <w:szCs w:val="28"/>
          <w:shd w:val="clear" w:color="auto" w:fill="E8EAF6"/>
          <w:lang w:eastAsia="ru-RU"/>
        </w:rPr>
        <w:t>відповідей</w:t>
      </w:r>
      <w:proofErr w:type="spellEnd"/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-3,3·10</w:t>
      </w:r>
      <w:r w:rsidRPr="000049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25 </w:t>
      </w: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- 3,4·10</w:t>
      </w:r>
      <w:r w:rsidRPr="000049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26</w:t>
      </w: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-5,5·10</w:t>
      </w:r>
      <w:r w:rsidRPr="000049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</w:p>
    <w:p w:rsidR="00004916" w:rsidRPr="00004916" w:rsidRDefault="00004916" w:rsidP="0000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-6,8·10</w:t>
      </w:r>
      <w:r w:rsidRPr="000049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  <w:r w:rsidRPr="000049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</w:p>
    <w:p w:rsidR="00004916" w:rsidRPr="00004916" w:rsidRDefault="00004916" w:rsidP="00004916">
      <w:pPr>
        <w:rPr>
          <w:rFonts w:ascii="Times New Roman" w:eastAsia="Calibri" w:hAnsi="Times New Roman" w:cs="Times New Roman"/>
          <w:sz w:val="28"/>
          <w:szCs w:val="28"/>
        </w:rPr>
      </w:pPr>
    </w:p>
    <w:p w:rsidR="00004916" w:rsidRPr="008808EF" w:rsidRDefault="00004916" w:rsidP="007A278E">
      <w:pPr>
        <w:spacing w:after="0" w:line="240" w:lineRule="auto"/>
        <w:rPr>
          <w:rFonts w:ascii="Times New Roman" w:eastAsia="Times New Roman" w:hAnsi="Times New Roman" w:cs="Times New Roman"/>
          <w:color w:val="292A3A"/>
          <w:sz w:val="28"/>
          <w:szCs w:val="28"/>
          <w:lang w:eastAsia="ru-RU"/>
        </w:rPr>
      </w:pPr>
    </w:p>
    <w:sectPr w:rsidR="00004916" w:rsidRPr="0088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5C"/>
    <w:rsid w:val="00004916"/>
    <w:rsid w:val="0047615C"/>
    <w:rsid w:val="005261DD"/>
    <w:rsid w:val="00572A5C"/>
    <w:rsid w:val="00780A5A"/>
    <w:rsid w:val="007A278E"/>
    <w:rsid w:val="007B38F3"/>
    <w:rsid w:val="008808EF"/>
    <w:rsid w:val="00C74917"/>
    <w:rsid w:val="00F6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  <w:divsChild>
                    <w:div w:id="17532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64253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28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9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70137">
                                  <w:marLeft w:val="30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999999"/>
                                    <w:right w:val="none" w:sz="0" w:space="0" w:color="auto"/>
                                  </w:divBdr>
                                </w:div>
                                <w:div w:id="1827933525">
                                  <w:marLeft w:val="30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999999"/>
                                    <w:right w:val="none" w:sz="0" w:space="0" w:color="auto"/>
                                  </w:divBdr>
                                </w:div>
                                <w:div w:id="7604294">
                                  <w:marLeft w:val="30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0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2946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29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5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269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6683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91890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67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45590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0551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57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915450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7665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4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17241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898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2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7633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8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068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2934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03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9194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3339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41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3532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1098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0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16259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75086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01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5147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4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95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8026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0922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33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56559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0649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15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867507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2913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22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98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343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2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51641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7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2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5305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60023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74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7517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140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05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65078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922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8008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8083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1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0025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92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314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4291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8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230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50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66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31711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4931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69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90787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5925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4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66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8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63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7845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704825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6996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7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5471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164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0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66482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848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10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1057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16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0710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3900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28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64756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4235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95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28327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9348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03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91299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597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6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68608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8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12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2544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773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62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937567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764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63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56107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8222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14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6070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66489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74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4488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3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47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67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85185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4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280460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086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79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30914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6311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5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787084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70650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97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37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28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47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1217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3798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14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1492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7090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6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2372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009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14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223704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534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60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16183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57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908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290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42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1744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6449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91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4450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665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20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1415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18162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84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19409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1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72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2451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2493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7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58605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699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52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60295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0329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32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5089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40910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92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513627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1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6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53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295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096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28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29808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53281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6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8976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344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75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62360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207">
                                      <w:marLeft w:val="-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99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9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8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43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HP</cp:lastModifiedBy>
  <cp:revision>2</cp:revision>
  <dcterms:created xsi:type="dcterms:W3CDTF">2021-10-26T18:27:00Z</dcterms:created>
  <dcterms:modified xsi:type="dcterms:W3CDTF">2021-10-26T18:27:00Z</dcterms:modified>
</cp:coreProperties>
</file>