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D3" w:rsidRDefault="005478D3" w:rsidP="005478D3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5478D3" w:rsidRDefault="005478D3" w:rsidP="005478D3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5478D3" w:rsidRDefault="005478D3" w:rsidP="005478D3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B654EB" w:rsidRDefault="00B654EB" w:rsidP="00B654E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Довідка </w:t>
      </w:r>
    </w:p>
    <w:p w:rsidR="00B654EB" w:rsidRDefault="00B654EB" w:rsidP="00B654E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5478D3" w:rsidRDefault="00B654EB" w:rsidP="00B654E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про результати 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с</w:t>
      </w:r>
      <w:r w:rsidR="005478D3" w:rsidRPr="00691FD7">
        <w:rPr>
          <w:rFonts w:ascii="Times New Roman" w:hAnsi="Times New Roman" w:cs="Times New Roman"/>
          <w:sz w:val="40"/>
          <w:szCs w:val="40"/>
          <w:lang w:val="uk-UA"/>
        </w:rPr>
        <w:t>амо</w:t>
      </w:r>
      <w:r>
        <w:rPr>
          <w:rFonts w:ascii="Times New Roman" w:hAnsi="Times New Roman" w:cs="Times New Roman"/>
          <w:sz w:val="40"/>
          <w:szCs w:val="40"/>
          <w:lang w:val="uk-UA"/>
        </w:rPr>
        <w:t>оцінювання</w:t>
      </w:r>
      <w:proofErr w:type="spellEnd"/>
      <w:r w:rsidR="005478D3" w:rsidRPr="00691FD7">
        <w:rPr>
          <w:rFonts w:ascii="Times New Roman" w:hAnsi="Times New Roman" w:cs="Times New Roman"/>
          <w:sz w:val="40"/>
          <w:szCs w:val="40"/>
          <w:lang w:val="uk-UA"/>
        </w:rPr>
        <w:t xml:space="preserve"> діяльності </w:t>
      </w:r>
    </w:p>
    <w:p w:rsidR="005478D3" w:rsidRDefault="005478D3" w:rsidP="00B654E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5478D3" w:rsidRDefault="005478D3" w:rsidP="00B654E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Закладу загальної середньої освіти ІІ-ІІІ ступенів з </w:t>
      </w:r>
    </w:p>
    <w:p w:rsidR="005478D3" w:rsidRDefault="005478D3" w:rsidP="00B654E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5478D3" w:rsidRDefault="005478D3" w:rsidP="00B654E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різними формами навчання Бузької с</w:t>
      </w:r>
      <w:r w:rsidR="00B654EB">
        <w:rPr>
          <w:rFonts w:ascii="Times New Roman" w:hAnsi="Times New Roman" w:cs="Times New Roman"/>
          <w:sz w:val="40"/>
          <w:szCs w:val="40"/>
          <w:lang w:val="uk-UA"/>
        </w:rPr>
        <w:t xml:space="preserve">ільської </w:t>
      </w:r>
      <w:r>
        <w:rPr>
          <w:rFonts w:ascii="Times New Roman" w:hAnsi="Times New Roman" w:cs="Times New Roman"/>
          <w:sz w:val="40"/>
          <w:szCs w:val="40"/>
          <w:lang w:val="uk-UA"/>
        </w:rPr>
        <w:t>ради</w:t>
      </w:r>
    </w:p>
    <w:p w:rsidR="005478D3" w:rsidRDefault="005478D3" w:rsidP="00B654E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uk-UA"/>
        </w:rPr>
      </w:pPr>
    </w:p>
    <w:p w:rsidR="005478D3" w:rsidRPr="00691FD7" w:rsidRDefault="005478D3" w:rsidP="00B654E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за</w:t>
      </w:r>
      <w:r w:rsidRPr="00691FD7">
        <w:rPr>
          <w:rFonts w:ascii="Times New Roman" w:hAnsi="Times New Roman" w:cs="Times New Roman"/>
          <w:sz w:val="40"/>
          <w:szCs w:val="40"/>
          <w:lang w:val="uk-UA"/>
        </w:rPr>
        <w:t xml:space="preserve"> 20</w:t>
      </w:r>
      <w:r>
        <w:rPr>
          <w:rFonts w:ascii="Times New Roman" w:hAnsi="Times New Roman" w:cs="Times New Roman"/>
          <w:sz w:val="40"/>
          <w:szCs w:val="40"/>
          <w:lang w:val="uk-UA"/>
        </w:rPr>
        <w:t>20</w:t>
      </w:r>
      <w:r w:rsidRPr="00691FD7">
        <w:rPr>
          <w:rFonts w:ascii="Times New Roman" w:hAnsi="Times New Roman" w:cs="Times New Roman"/>
          <w:sz w:val="40"/>
          <w:szCs w:val="40"/>
          <w:lang w:val="uk-UA"/>
        </w:rPr>
        <w:t>/202</w:t>
      </w:r>
      <w:r>
        <w:rPr>
          <w:rFonts w:ascii="Times New Roman" w:hAnsi="Times New Roman" w:cs="Times New Roman"/>
          <w:sz w:val="40"/>
          <w:szCs w:val="40"/>
          <w:lang w:val="uk-UA"/>
        </w:rPr>
        <w:t>1</w:t>
      </w:r>
      <w:r w:rsidRPr="00691FD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 w:rsidRPr="00691FD7">
        <w:rPr>
          <w:rFonts w:ascii="Times New Roman" w:hAnsi="Times New Roman" w:cs="Times New Roman"/>
          <w:sz w:val="40"/>
          <w:szCs w:val="40"/>
          <w:lang w:val="uk-UA"/>
        </w:rPr>
        <w:t>н.р</w:t>
      </w:r>
      <w:proofErr w:type="spellEnd"/>
      <w:r w:rsidRPr="00691FD7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478D3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Зміст</w:t>
      </w:r>
    </w:p>
    <w:p w:rsidR="005478D3" w:rsidRPr="005478D3" w:rsidRDefault="005478D3" w:rsidP="005478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uk-UA"/>
        </w:rPr>
      </w:pPr>
      <w:r w:rsidRPr="005478D3">
        <w:rPr>
          <w:rFonts w:ascii="Times New Roman" w:hAnsi="Times New Roman" w:cs="Times New Roman"/>
          <w:sz w:val="36"/>
          <w:szCs w:val="36"/>
          <w:lang w:val="uk-UA"/>
        </w:rPr>
        <w:t>Освітнє середовище закладу освіти</w:t>
      </w:r>
    </w:p>
    <w:p w:rsidR="005478D3" w:rsidRPr="005478D3" w:rsidRDefault="005478D3" w:rsidP="005478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uk-UA"/>
        </w:rPr>
      </w:pPr>
      <w:r w:rsidRPr="005478D3">
        <w:rPr>
          <w:rFonts w:ascii="Times New Roman" w:hAnsi="Times New Roman" w:cs="Times New Roman"/>
          <w:sz w:val="36"/>
          <w:szCs w:val="36"/>
          <w:lang w:val="uk-UA"/>
        </w:rPr>
        <w:t>Система оцінювання здобувачів освіти</w:t>
      </w:r>
    </w:p>
    <w:p w:rsidR="005478D3" w:rsidRPr="005478D3" w:rsidRDefault="005478D3" w:rsidP="005478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uk-UA"/>
        </w:rPr>
      </w:pPr>
      <w:r w:rsidRPr="005478D3">
        <w:rPr>
          <w:rFonts w:ascii="Times New Roman" w:hAnsi="Times New Roman" w:cs="Times New Roman"/>
          <w:sz w:val="36"/>
          <w:szCs w:val="36"/>
          <w:lang w:val="uk-UA"/>
        </w:rPr>
        <w:t>Педагогічна діяльність працівників закладу</w:t>
      </w:r>
    </w:p>
    <w:p w:rsidR="005478D3" w:rsidRPr="005478D3" w:rsidRDefault="005478D3" w:rsidP="005478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uk-UA"/>
        </w:rPr>
      </w:pPr>
      <w:r w:rsidRPr="005478D3">
        <w:rPr>
          <w:rFonts w:ascii="Times New Roman" w:hAnsi="Times New Roman" w:cs="Times New Roman"/>
          <w:sz w:val="36"/>
          <w:szCs w:val="36"/>
          <w:lang w:val="uk-UA"/>
        </w:rPr>
        <w:t>Управлінські процеси закладу освіти.</w:t>
      </w:r>
    </w:p>
    <w:p w:rsidR="005478D3" w:rsidRPr="005478D3" w:rsidRDefault="005478D3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D3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636D" w:rsidRPr="00E360BB" w:rsidRDefault="00551960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proofErr w:type="spellStart"/>
      <w:r w:rsidR="0036636D" w:rsidRPr="00E360BB">
        <w:rPr>
          <w:rFonts w:ascii="Times New Roman" w:hAnsi="Times New Roman" w:cs="Times New Roman"/>
          <w:b/>
          <w:sz w:val="28"/>
          <w:szCs w:val="28"/>
        </w:rPr>
        <w:t>Освітнє</w:t>
      </w:r>
      <w:proofErr w:type="spellEnd"/>
      <w:r w:rsidR="0036636D" w:rsidRPr="00E36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636D" w:rsidRPr="00E360BB">
        <w:rPr>
          <w:rFonts w:ascii="Times New Roman" w:hAnsi="Times New Roman" w:cs="Times New Roman"/>
          <w:b/>
          <w:sz w:val="28"/>
          <w:szCs w:val="28"/>
        </w:rPr>
        <w:t>середовище</w:t>
      </w:r>
      <w:proofErr w:type="spellEnd"/>
      <w:r w:rsidR="0036636D" w:rsidRPr="00E360BB">
        <w:rPr>
          <w:rFonts w:ascii="Times New Roman" w:hAnsi="Times New Roman" w:cs="Times New Roman"/>
          <w:b/>
          <w:sz w:val="28"/>
          <w:szCs w:val="28"/>
        </w:rPr>
        <w:t xml:space="preserve"> закладу </w:t>
      </w:r>
      <w:proofErr w:type="spellStart"/>
      <w:r w:rsidR="0036636D" w:rsidRPr="00E360BB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="0036636D" w:rsidRPr="00E360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0A1D" w:rsidRPr="00E360BB" w:rsidRDefault="00500A1D" w:rsidP="00500A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36636D" w:rsidRPr="00E360BB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="0036636D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36D" w:rsidRPr="00E360B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6636D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36D" w:rsidRPr="00E360BB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="0036636D" w:rsidRPr="00E360BB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="0036636D" w:rsidRPr="00E360B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36636D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36D" w:rsidRPr="00E360B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36636D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36D" w:rsidRPr="00E360B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36636D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36D" w:rsidRPr="00E360BB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="0036636D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6636D" w:rsidRPr="00E360BB">
        <w:rPr>
          <w:rFonts w:ascii="Times New Roman" w:hAnsi="Times New Roman" w:cs="Times New Roman"/>
          <w:sz w:val="28"/>
          <w:szCs w:val="28"/>
        </w:rPr>
        <w:t>комфортне</w:t>
      </w:r>
      <w:proofErr w:type="spellEnd"/>
      <w:r w:rsidR="0036636D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36D" w:rsidRPr="00E360BB">
        <w:rPr>
          <w:rFonts w:ascii="Times New Roman" w:hAnsi="Times New Roman" w:cs="Times New Roman"/>
          <w:sz w:val="28"/>
          <w:szCs w:val="28"/>
        </w:rPr>
        <w:t>освітнє</w:t>
      </w:r>
      <w:proofErr w:type="spellEnd"/>
      <w:r w:rsidR="0036636D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36D" w:rsidRPr="00E360BB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="0036636D" w:rsidRPr="00E360BB">
        <w:rPr>
          <w:rFonts w:ascii="Times New Roman" w:hAnsi="Times New Roman" w:cs="Times New Roman"/>
          <w:sz w:val="28"/>
          <w:szCs w:val="28"/>
        </w:rPr>
        <w:t xml:space="preserve">. </w:t>
      </w:r>
      <w:r w:rsidR="00727A71" w:rsidRPr="00E360BB">
        <w:rPr>
          <w:rFonts w:ascii="Times New Roman" w:hAnsi="Times New Roman" w:cs="Times New Roman"/>
          <w:sz w:val="28"/>
          <w:szCs w:val="28"/>
          <w:lang w:val="uk-UA"/>
        </w:rPr>
        <w:t>Відповідно до Статут</w:t>
      </w:r>
      <w:r w:rsidR="00320969" w:rsidRPr="00E360B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654EB">
        <w:rPr>
          <w:rFonts w:ascii="Times New Roman" w:hAnsi="Times New Roman" w:cs="Times New Roman"/>
          <w:sz w:val="28"/>
          <w:szCs w:val="28"/>
          <w:lang w:val="uk-UA"/>
        </w:rPr>
        <w:t xml:space="preserve"> Закладу ЗСО ІІ-ІІІ ст.</w:t>
      </w:r>
      <w:r w:rsidR="00727A71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 з різними формами навчання Бузької с/р та Розпорядження </w:t>
      </w:r>
      <w:r w:rsidR="00320969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Миколаївської ОДА </w:t>
      </w:r>
      <w:r w:rsidR="00727A71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№313 від 06.07.2021 р. «Про ліцензування освітньої діяльності» освітній процес </w:t>
      </w:r>
      <w:r w:rsidR="00703C79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у Закладі </w:t>
      </w:r>
      <w:r w:rsidR="00727A71" w:rsidRPr="00E360BB">
        <w:rPr>
          <w:rFonts w:ascii="Times New Roman" w:hAnsi="Times New Roman" w:cs="Times New Roman"/>
          <w:sz w:val="28"/>
          <w:szCs w:val="28"/>
          <w:lang w:val="uk-UA"/>
        </w:rPr>
        <w:t>здійснюється на  навчально-консультат</w:t>
      </w:r>
      <w:r w:rsidR="005478D3">
        <w:rPr>
          <w:rFonts w:ascii="Times New Roman" w:hAnsi="Times New Roman" w:cs="Times New Roman"/>
          <w:sz w:val="28"/>
          <w:szCs w:val="28"/>
          <w:lang w:val="uk-UA"/>
        </w:rPr>
        <w:t xml:space="preserve">ивних пунктах , що розміщені на </w:t>
      </w:r>
      <w:r w:rsidR="00727A71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базах </w:t>
      </w:r>
      <w:proofErr w:type="spellStart"/>
      <w:r w:rsidR="00727A71" w:rsidRPr="00E360BB">
        <w:rPr>
          <w:rFonts w:ascii="Times New Roman" w:hAnsi="Times New Roman" w:cs="Times New Roman"/>
          <w:sz w:val="28"/>
          <w:szCs w:val="28"/>
          <w:lang w:val="uk-UA"/>
        </w:rPr>
        <w:t>дених</w:t>
      </w:r>
      <w:proofErr w:type="spellEnd"/>
      <w:r w:rsidR="00727A71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шкіл Вознесенського району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 w:rsidR="00547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>Олександрівська,</w:t>
      </w:r>
      <w:r w:rsidR="00547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  <w:lang w:val="uk-UA"/>
        </w:rPr>
        <w:t>Прибужанівська</w:t>
      </w:r>
      <w:proofErr w:type="spellEnd"/>
      <w:r w:rsidR="00547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>,Вознесенська,</w:t>
      </w:r>
      <w:r w:rsidR="00547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  <w:lang w:val="uk-UA"/>
        </w:rPr>
        <w:t>Воронів</w:t>
      </w:r>
      <w:r w:rsidR="005478D3">
        <w:rPr>
          <w:rFonts w:ascii="Times New Roman" w:hAnsi="Times New Roman" w:cs="Times New Roman"/>
          <w:sz w:val="28"/>
          <w:szCs w:val="28"/>
          <w:lang w:val="uk-UA"/>
        </w:rPr>
        <w:t>ська</w:t>
      </w:r>
      <w:proofErr w:type="spellEnd"/>
      <w:r w:rsidR="005478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478D3">
        <w:rPr>
          <w:rFonts w:ascii="Times New Roman" w:hAnsi="Times New Roman" w:cs="Times New Roman"/>
          <w:sz w:val="28"/>
          <w:szCs w:val="28"/>
          <w:lang w:val="uk-UA"/>
        </w:rPr>
        <w:t>Дорошівська</w:t>
      </w:r>
      <w:proofErr w:type="spellEnd"/>
      <w:r w:rsidR="005478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478D3">
        <w:rPr>
          <w:rFonts w:ascii="Times New Roman" w:hAnsi="Times New Roman" w:cs="Times New Roman"/>
          <w:sz w:val="28"/>
          <w:szCs w:val="28"/>
          <w:lang w:val="uk-UA"/>
        </w:rPr>
        <w:t>Трикрат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F70E2D" w:rsidRPr="00E360BB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F70E2D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ЗОШ </w:t>
      </w:r>
      <w:r w:rsidR="00727A71" w:rsidRPr="00E360BB">
        <w:rPr>
          <w:rFonts w:ascii="Times New Roman" w:hAnsi="Times New Roman" w:cs="Times New Roman"/>
          <w:sz w:val="28"/>
          <w:szCs w:val="28"/>
          <w:lang w:val="uk-UA"/>
        </w:rPr>
        <w:t>та Вознесенського професійного ліцею</w:t>
      </w:r>
      <w:r w:rsidR="00320969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на договірній основі.</w:t>
      </w:r>
    </w:p>
    <w:p w:rsidR="0036636D" w:rsidRPr="00E360BB" w:rsidRDefault="00500A1D" w:rsidP="00500A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20969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приміщень закладів не </w:t>
      </w:r>
      <w:proofErr w:type="spellStart"/>
      <w:r w:rsidR="00320969" w:rsidRPr="00E360BB">
        <w:rPr>
          <w:rFonts w:ascii="Times New Roman" w:hAnsi="Times New Roman" w:cs="Times New Roman"/>
          <w:sz w:val="28"/>
          <w:szCs w:val="28"/>
          <w:lang w:val="uk-UA"/>
        </w:rPr>
        <w:t>створють</w:t>
      </w:r>
      <w:proofErr w:type="spellEnd"/>
      <w:r w:rsidR="00320969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загрози травмуванню учнів та працівників та відповідають всім санітарно-гігієнічним вимогам.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36D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опитування майже всі учасники освітнього процесу (100% педагогів, </w:t>
      </w:r>
      <w:r w:rsidR="001A7525" w:rsidRPr="00E360BB">
        <w:rPr>
          <w:rFonts w:ascii="Times New Roman" w:hAnsi="Times New Roman" w:cs="Times New Roman"/>
          <w:sz w:val="28"/>
          <w:szCs w:val="28"/>
          <w:lang w:val="uk-UA"/>
        </w:rPr>
        <w:t>та більшість</w:t>
      </w:r>
      <w:r w:rsidR="0036636D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учнів) вважають освітнє середовище закладу освіти </w:t>
      </w:r>
      <w:r w:rsidR="00E360BB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36D" w:rsidRPr="00E360BB">
        <w:rPr>
          <w:rFonts w:ascii="Times New Roman" w:hAnsi="Times New Roman" w:cs="Times New Roman"/>
          <w:sz w:val="28"/>
          <w:szCs w:val="28"/>
          <w:lang w:val="uk-UA"/>
        </w:rPr>
        <w:t>безпечним та психологічно комфортним.</w:t>
      </w:r>
    </w:p>
    <w:p w:rsidR="001A7525" w:rsidRPr="00E360BB" w:rsidRDefault="00E360BB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A7525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Заклад ЗСО ІІ-ІІІ ст.. використовує 14 </w:t>
      </w:r>
      <w:r w:rsidR="0036636D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 w:rsidR="001A7525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="0036636D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з відповідним обладнанням, що необхідні для реалізації освітньої програми. </w:t>
      </w:r>
      <w:r w:rsidR="001A7525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36D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кабінети  фізики, хімії, біології, інформатики, інші кабінети, частково обладнані засобами навчання відповідно до вимог законодавства та освітньої програми. Здобувачі освіти та працівники обізнані з вимогами охорони праці, безпеки життєдіяльності, пожежної безпеки, правилами поведінки в умовах надзвичайних ситуацій і дотримуються їх. У </w:t>
      </w:r>
      <w:r w:rsidR="001A7525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Закладі  </w:t>
      </w:r>
      <w:r w:rsidR="00DA1932"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проводяться </w:t>
      </w:r>
      <w:r w:rsidR="0036636D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інструктажі педагогічних працівників, здобувачів освіти та обслуговуючого персоналу. </w:t>
      </w:r>
      <w:r w:rsidR="0036636D" w:rsidRPr="00E36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788" w:rsidRPr="00E360BB" w:rsidRDefault="00E360BB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Для чіткої роботи у сфері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булінгової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профілактики </w:t>
      </w:r>
      <w:r w:rsidR="00703C79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у школі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C79" w:rsidRPr="00E360BB">
        <w:rPr>
          <w:rFonts w:ascii="Times New Roman" w:hAnsi="Times New Roman" w:cs="Times New Roman"/>
          <w:sz w:val="28"/>
          <w:szCs w:val="28"/>
          <w:lang w:val="uk-UA"/>
        </w:rPr>
        <w:t>розроблено</w:t>
      </w:r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низку документів</w:t>
      </w:r>
      <w:r w:rsidR="00703C79" w:rsidRPr="00E360B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Наказ №18 від 01.06.2020 р, що затверджує</w:t>
      </w:r>
      <w:r w:rsidR="00703C79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порядок реагування на випадки </w:t>
      </w:r>
      <w:proofErr w:type="spellStart"/>
      <w:r w:rsidRPr="00E360B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в школі, План заходів , спрямований на запобігання та пр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отидію </w:t>
      </w:r>
      <w:proofErr w:type="spellStart"/>
      <w:r w:rsidRPr="00E360B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, Порядок р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еагування на доведені випадки </w:t>
      </w:r>
      <w:proofErr w:type="spellStart"/>
      <w:r w:rsidRPr="00E360B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та інше, які оприлюднені на </w:t>
      </w:r>
      <w:proofErr w:type="spellStart"/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сайті </w:t>
      </w:r>
      <w:r w:rsidR="00DA193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>акладу.</w:t>
      </w:r>
      <w:r w:rsidR="00DA1932">
        <w:rPr>
          <w:rFonts w:ascii="Times New Roman" w:hAnsi="Times New Roman" w:cs="Times New Roman"/>
          <w:sz w:val="28"/>
          <w:szCs w:val="28"/>
          <w:lang w:val="uk-UA"/>
        </w:rPr>
        <w:t xml:space="preserve"> Важливе значення для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ефективності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антибулінгової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та визначення показника учнів, які вважають освітнє середовище безпечним і психологічно комфортним є опитува</w:t>
      </w:r>
      <w:r w:rsidR="001A7525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ння учнів вчителями та </w:t>
      </w:r>
      <w:proofErr w:type="spellStart"/>
      <w:r w:rsidR="001A7525" w:rsidRPr="00E360BB">
        <w:rPr>
          <w:rFonts w:ascii="Times New Roman" w:hAnsi="Times New Roman" w:cs="Times New Roman"/>
          <w:sz w:val="28"/>
          <w:szCs w:val="28"/>
          <w:lang w:val="uk-UA"/>
        </w:rPr>
        <w:t>зав.НКП</w:t>
      </w:r>
      <w:proofErr w:type="spellEnd"/>
      <w:r w:rsidR="001A7525" w:rsidRPr="00E36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525" w:rsidRPr="00E360B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закладі не зафіксовано фактів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</w:t>
      </w:r>
      <w:r w:rsidR="00703C79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у деяких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учнів виникали поодинокі конфлікти, які не мали ознак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03C79" w:rsidRPr="00E360BB">
        <w:rPr>
          <w:rFonts w:ascii="Times New Roman" w:hAnsi="Times New Roman" w:cs="Times New Roman"/>
          <w:sz w:val="28"/>
          <w:szCs w:val="28"/>
          <w:lang w:val="uk-UA"/>
        </w:rPr>
        <w:t>В школі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оприлюднено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r w:rsidR="00DA193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равила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для учнів,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ознайомлені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ними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дотримується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r w:rsidR="00DA19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788" w:rsidRPr="00E360BB" w:rsidRDefault="00E360BB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DA19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Переважна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поінформовані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закладом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Систематично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ведеться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робота на годинах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спілк</w:t>
      </w:r>
      <w:r w:rsidR="00703C79" w:rsidRPr="00E360BB">
        <w:rPr>
          <w:rFonts w:ascii="Times New Roman" w:hAnsi="Times New Roman" w:cs="Times New Roman"/>
          <w:sz w:val="28"/>
          <w:szCs w:val="28"/>
        </w:rPr>
        <w:t>ування</w:t>
      </w:r>
      <w:proofErr w:type="spellEnd"/>
      <w:r w:rsidR="00703C79" w:rsidRPr="00E360BB">
        <w:rPr>
          <w:rFonts w:ascii="Times New Roman" w:hAnsi="Times New Roman" w:cs="Times New Roman"/>
          <w:sz w:val="28"/>
          <w:szCs w:val="28"/>
        </w:rPr>
        <w:t xml:space="preserve">, уроках,  </w:t>
      </w:r>
      <w:proofErr w:type="spellStart"/>
      <w:r w:rsidR="00703C79" w:rsidRPr="00E360BB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="00703C79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C79" w:rsidRPr="00E360BB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="00703C79" w:rsidRPr="00E36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наскрізні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екологічно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доцільної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788" w:rsidRPr="00E360BB" w:rsidRDefault="00E360BB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51960" w:rsidRPr="00E360B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23788" w:rsidRPr="00E36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Система оцінювання здобувачів освіти </w:t>
      </w:r>
    </w:p>
    <w:p w:rsidR="00F26203" w:rsidRPr="00E360BB" w:rsidRDefault="00E360BB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Головна мета школи на сучасному етапі - створення умов для розвитку і самореалізації кожної особистості як громадянина України, формування покоління, здатного навчатися упродовж життя. 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Тому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r w:rsidR="00703C79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учнів 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до систематичного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цілеспрямованого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моральної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духовної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зрілості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0BB" w:rsidRDefault="009C475F" w:rsidP="0055196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</w:rPr>
        <w:t>цінювання</w:t>
      </w:r>
      <w:proofErr w:type="spellEnd"/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учнів  в Закладі здійснюється </w:t>
      </w:r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</w:t>
      </w:r>
      <w:proofErr w:type="spellEnd"/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саме:</w:t>
      </w:r>
      <w:r w:rsidR="00E360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360BB" w:rsidRDefault="00E710DE" w:rsidP="0055196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36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9C475F" w:rsidRPr="00E36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ндивідуальна  форма</w:t>
      </w:r>
      <w:r w:rsidR="009C475F" w:rsidRPr="00E360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: поточне, тематичне , семестрове, річне</w:t>
      </w:r>
      <w:r w:rsidRPr="00E360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9C475F" w:rsidRPr="006B0E9C" w:rsidRDefault="00E710DE" w:rsidP="006B0E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="009C475F" w:rsidRPr="00E36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аочна форма</w:t>
      </w:r>
      <w:r w:rsidR="009C475F" w:rsidRPr="00E360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:  залікове, семестрове, річне. </w:t>
      </w:r>
    </w:p>
    <w:p w:rsidR="00F15F51" w:rsidRPr="00E360BB" w:rsidRDefault="00E360BB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Критерії, правила і процедури оцінювання здобувачів освіти у </w:t>
      </w:r>
      <w:r w:rsidR="00703C79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Закладі ЗСО ІІ-ІІІ ст..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визначались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наказів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учні</w:t>
      </w:r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наявна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відкрита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прозора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зрозуміла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світи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стендах</w:t>
      </w:r>
      <w:r w:rsidR="00EE1FC3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«Заочник»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закладу.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учитель перед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вивченням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пояснює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оцінюватиме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обов’язкових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визначались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компетентністного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ідходу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в основу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спрямовану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учні</w:t>
      </w:r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за результат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0BB" w:rsidRDefault="00E360BB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9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У </w:t>
      </w:r>
      <w:r w:rsidR="00DA1932">
        <w:rPr>
          <w:rFonts w:ascii="Times New Roman" w:hAnsi="Times New Roman" w:cs="Times New Roman"/>
          <w:sz w:val="28"/>
          <w:szCs w:val="28"/>
          <w:lang w:val="uk-UA"/>
        </w:rPr>
        <w:t xml:space="preserve">Закладі ЗСО ІІ-ІІІ ст. 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головною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не сам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до учнів, 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прийомам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самоконтролю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самонавчання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Система контролю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учні</w:t>
      </w:r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обмежувалась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вузькою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метою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перевіркою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- предметники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lastRenderedPageBreak/>
        <w:t>розвивали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в учнів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перевіряти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себе,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вчили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Контроль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компонентами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державному стандарту. 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Переважна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правила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як правило, на початку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року, семестру та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тем</w:t>
      </w:r>
      <w:r w:rsidR="00E710DE" w:rsidRPr="00E36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788" w:rsidRPr="00E360BB" w:rsidRDefault="00E360BB" w:rsidP="00E360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Батьки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10DE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неповнолітніх учнів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володіють інформацією про критерії, правила та процедури оцінювання навчальних досягн</w:t>
      </w:r>
      <w:r w:rsidR="00E710DE" w:rsidRPr="00E360BB">
        <w:rPr>
          <w:rFonts w:ascii="Times New Roman" w:hAnsi="Times New Roman" w:cs="Times New Roman"/>
          <w:sz w:val="28"/>
          <w:szCs w:val="28"/>
          <w:lang w:val="uk-UA"/>
        </w:rPr>
        <w:t>ень їхніх дітей.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У закладі проводиться всебічний аналіз тенденцій щодо динаміки навчальних досягнень учнів на основі моніторингу, результати якого розглядаються на засіданнях педагогічної ради та є основою для прийняття управлінських рішень щодо подолання проблем і негативних </w:t>
      </w:r>
      <w:r>
        <w:rPr>
          <w:rFonts w:ascii="Times New Roman" w:hAnsi="Times New Roman" w:cs="Times New Roman"/>
          <w:sz w:val="28"/>
          <w:szCs w:val="28"/>
          <w:lang w:val="uk-UA"/>
        </w:rPr>
        <w:t>явищ.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="00E710DE" w:rsidRPr="00E360BB">
        <w:rPr>
          <w:rFonts w:ascii="Times New Roman" w:hAnsi="Times New Roman" w:cs="Times New Roman"/>
          <w:sz w:val="28"/>
          <w:szCs w:val="28"/>
          <w:lang w:val="uk-UA"/>
        </w:rPr>
        <w:t>6-12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формувального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0DE" w:rsidRPr="00E360BB">
        <w:rPr>
          <w:rFonts w:ascii="Times New Roman" w:hAnsi="Times New Roman" w:cs="Times New Roman"/>
          <w:sz w:val="28"/>
          <w:szCs w:val="28"/>
        </w:rPr>
        <w:t xml:space="preserve"> занять</w:t>
      </w:r>
      <w:r w:rsidR="00E710DE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та консультацій.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навчальній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ізноманітних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формах (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>.).</w:t>
      </w:r>
    </w:p>
    <w:p w:rsidR="00CD4C9C" w:rsidRPr="00E360BB" w:rsidRDefault="00E360BB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навченості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учнів </w:t>
      </w:r>
      <w:proofErr w:type="spellStart"/>
      <w:r w:rsidR="006736DF" w:rsidRPr="00E360BB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="006736DF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736DF" w:rsidRPr="00E360BB">
        <w:rPr>
          <w:rFonts w:ascii="Times New Roman" w:hAnsi="Times New Roman" w:cs="Times New Roman"/>
          <w:sz w:val="28"/>
          <w:szCs w:val="28"/>
        </w:rPr>
        <w:t>старшої</w:t>
      </w:r>
      <w:proofErr w:type="spellEnd"/>
      <w:r w:rsidR="006736DF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6DF" w:rsidRPr="00E360B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6736DF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за  результатами ДПА у 9,12 клас</w:t>
      </w:r>
      <w:r w:rsidR="00CD4C9C" w:rsidRPr="00E360BB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6736DF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та діагностичних робіт новоприбулих учнів.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узагальнюються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 схемах,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діаграмах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висвітлюються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аналізуються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ідтримується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іально-психологічних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саморозвитку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самореалізації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учнів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788" w:rsidRPr="00E360BB" w:rsidRDefault="00C14E1B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Адміністрацією школи </w:t>
      </w:r>
      <w:r w:rsidR="00CD4C9C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у 2020-2021 </w:t>
      </w:r>
      <w:proofErr w:type="spellStart"/>
      <w:r w:rsidR="00CD4C9C" w:rsidRPr="00E360BB">
        <w:rPr>
          <w:rFonts w:ascii="Times New Roman" w:hAnsi="Times New Roman" w:cs="Times New Roman"/>
          <w:sz w:val="28"/>
          <w:szCs w:val="28"/>
          <w:lang w:val="uk-UA"/>
        </w:rPr>
        <w:t>н.р.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зв’язку із </w:t>
      </w:r>
      <w:r w:rsidR="00CD4C9C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звільненням учнів від проходження ДПА було здійснено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</w:t>
      </w:r>
      <w:r w:rsidR="00CD4C9C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коефіцієнту навченості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учнів </w:t>
      </w:r>
      <w:r w:rsidR="00CD4C9C" w:rsidRPr="00E360B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D4C9C" w:rsidRPr="00E360BB">
        <w:rPr>
          <w:rFonts w:ascii="Times New Roman" w:hAnsi="Times New Roman" w:cs="Times New Roman"/>
          <w:sz w:val="28"/>
          <w:szCs w:val="28"/>
          <w:lang w:val="uk-UA"/>
        </w:rPr>
        <w:t>12 класів з української мови</w:t>
      </w:r>
      <w:r w:rsidR="00E360BB">
        <w:rPr>
          <w:rFonts w:ascii="Times New Roman" w:hAnsi="Times New Roman" w:cs="Times New Roman"/>
          <w:sz w:val="28"/>
          <w:szCs w:val="28"/>
          <w:lang w:val="uk-UA"/>
        </w:rPr>
        <w:t xml:space="preserve">, історії України </w:t>
      </w:r>
      <w:r w:rsidR="00727FCC" w:rsidRPr="00E360BB">
        <w:rPr>
          <w:rFonts w:ascii="Times New Roman" w:hAnsi="Times New Roman" w:cs="Times New Roman"/>
          <w:sz w:val="28"/>
          <w:szCs w:val="28"/>
          <w:lang w:val="uk-UA"/>
        </w:rPr>
        <w:t>за І семестр та рік.</w:t>
      </w:r>
    </w:p>
    <w:p w:rsidR="00727FCC" w:rsidRPr="00E360BB" w:rsidRDefault="00727FCC" w:rsidP="00727FCC">
      <w:pPr>
        <w:spacing w:after="0" w:line="240" w:lineRule="auto"/>
        <w:ind w:right="3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360BB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E36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b/>
          <w:sz w:val="28"/>
          <w:szCs w:val="28"/>
        </w:rPr>
        <w:t>результатів</w:t>
      </w:r>
      <w:proofErr w:type="spellEnd"/>
      <w:r w:rsidRPr="00E3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І семестр та </w:t>
      </w:r>
      <w:proofErr w:type="spellStart"/>
      <w:proofErr w:type="gramStart"/>
      <w:r w:rsidRPr="00E360B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360BB">
        <w:rPr>
          <w:rFonts w:ascii="Times New Roman" w:hAnsi="Times New Roman" w:cs="Times New Roman"/>
          <w:b/>
          <w:sz w:val="28"/>
          <w:szCs w:val="28"/>
        </w:rPr>
        <w:t>ічн</w:t>
      </w:r>
      <w:proofErr w:type="spellEnd"/>
      <w:r w:rsidR="00590A2B" w:rsidRPr="00E360BB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E36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b/>
          <w:sz w:val="28"/>
          <w:szCs w:val="28"/>
        </w:rPr>
        <w:t>оцінювання</w:t>
      </w:r>
      <w:proofErr w:type="spellEnd"/>
      <w:r w:rsidRPr="00E36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E3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української мови, історії України та математики </w:t>
      </w:r>
      <w:r w:rsidRPr="00E360BB">
        <w:rPr>
          <w:rFonts w:ascii="Times New Roman" w:hAnsi="Times New Roman" w:cs="Times New Roman"/>
          <w:b/>
          <w:sz w:val="28"/>
          <w:szCs w:val="28"/>
        </w:rPr>
        <w:t xml:space="preserve"> становить</w:t>
      </w:r>
      <w:r w:rsidRPr="00E36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</w:t>
      </w:r>
    </w:p>
    <w:tbl>
      <w:tblPr>
        <w:tblStyle w:val="a4"/>
        <w:tblW w:w="10636" w:type="dxa"/>
        <w:tblInd w:w="-459" w:type="dxa"/>
        <w:tblLayout w:type="fixed"/>
        <w:tblLook w:val="04A0"/>
      </w:tblPr>
      <w:tblGrid>
        <w:gridCol w:w="2835"/>
        <w:gridCol w:w="1134"/>
        <w:gridCol w:w="1134"/>
        <w:gridCol w:w="1134"/>
        <w:gridCol w:w="1134"/>
        <w:gridCol w:w="1134"/>
        <w:gridCol w:w="1058"/>
        <w:gridCol w:w="15"/>
        <w:gridCol w:w="1058"/>
      </w:tblGrid>
      <w:tr w:rsidR="00727FCC" w:rsidRPr="00E360BB" w:rsidTr="00C14E1B">
        <w:trPr>
          <w:trHeight w:val="642"/>
        </w:trPr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НКП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E1B" w:rsidRDefault="00C14E1B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727FCC"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Українська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</w:p>
          <w:p w:rsidR="00727FCC" w:rsidRPr="00E360BB" w:rsidRDefault="00C14E1B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="00727FCC"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1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295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7FCC" w:rsidRPr="00E360BB" w:rsidRDefault="00C14E1B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="00727FCC"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12"/>
        </w:trPr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Вознесенський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 w:rsidP="00727FCC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142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142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142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12"/>
        </w:trPr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ВПЛ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12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640"/>
        </w:trPr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5933B1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proofErr w:type="spellStart"/>
            <w:r w:rsidR="00727FCC"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Новогригорівський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12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12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12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5933B1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</w:t>
            </w:r>
            <w:proofErr w:type="spellStart"/>
            <w:r w:rsidR="00727FCC"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Прибужанівський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58%</w:t>
            </w:r>
            <w:r w:rsidR="00727FCC"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5933B1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727FCC"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Олександрівський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29%</w:t>
            </w:r>
            <w:r w:rsidR="00727FCC"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66A78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727FCC"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66A78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66A78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727FCC"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Трикратський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90DE9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90DE9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90DE9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727FCC"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90DE9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90DE9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 w:rsidP="00790DE9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FCC" w:rsidRPr="00E360BB" w:rsidRDefault="00727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 w:rsidP="005933B1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Центральний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 w:rsidP="005933B1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 w:rsidP="005933B1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 w:rsidP="005933B1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62%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 w:rsidP="005933B1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55%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 w:rsidP="005933B1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48/%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 w:rsidP="005933B1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60%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Щербанівський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 w:rsidP="005933B1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58%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 w:rsidP="005933B1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58%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7FCC" w:rsidRPr="00E360BB" w:rsidTr="00C14E1B">
        <w:trPr>
          <w:trHeight w:val="327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>
            <w:pPr>
              <w:spacing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5933B1">
            <w:pPr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FCC" w:rsidRPr="00E360BB" w:rsidRDefault="00727FCC" w:rsidP="005933B1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52%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FCC" w:rsidRPr="00E360BB" w:rsidRDefault="00727FCC">
            <w:pPr>
              <w:ind w:righ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E3B4C" w:rsidRDefault="00E360BB" w:rsidP="005519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7E3B4C" w:rsidRDefault="007E3B4C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E1B">
        <w:rPr>
          <w:rFonts w:ascii="Times New Roman" w:hAnsi="Times New Roman" w:cs="Times New Roman"/>
          <w:sz w:val="28"/>
          <w:szCs w:val="28"/>
          <w:lang w:val="uk-UA"/>
        </w:rPr>
        <w:t>бул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>о</w:t>
      </w:r>
      <w:r w:rsidR="00C14E1B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проаналізовано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засіда</w:t>
      </w:r>
      <w:r w:rsidR="00CD4C9C" w:rsidRPr="00E360BB">
        <w:rPr>
          <w:rFonts w:ascii="Times New Roman" w:hAnsi="Times New Roman" w:cs="Times New Roman"/>
          <w:sz w:val="28"/>
          <w:szCs w:val="28"/>
        </w:rPr>
        <w:t>ннях</w:t>
      </w:r>
      <w:proofErr w:type="spellEnd"/>
      <w:r w:rsidR="00CD4C9C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C9C" w:rsidRPr="00E360BB">
        <w:rPr>
          <w:rFonts w:ascii="Times New Roman" w:hAnsi="Times New Roman" w:cs="Times New Roman"/>
          <w:sz w:val="28"/>
          <w:szCs w:val="28"/>
        </w:rPr>
        <w:t>методоб’єднань</w:t>
      </w:r>
      <w:proofErr w:type="spellEnd"/>
      <w:r w:rsidR="00CD4C9C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C9C" w:rsidRPr="00E360BB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="00CD4C9C" w:rsidRPr="00E360BB">
        <w:rPr>
          <w:rFonts w:ascii="Times New Roman" w:hAnsi="Times New Roman" w:cs="Times New Roman"/>
          <w:sz w:val="28"/>
          <w:szCs w:val="28"/>
        </w:rPr>
        <w:t xml:space="preserve">, 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директору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рад. За результатами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учнів,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обдарованих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lastRenderedPageBreak/>
        <w:t>планування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диференційованому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до учнів,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A56027" w:rsidRPr="00E360BB">
        <w:rPr>
          <w:rFonts w:ascii="Times New Roman" w:hAnsi="Times New Roman" w:cs="Times New Roman"/>
          <w:sz w:val="28"/>
          <w:szCs w:val="28"/>
        </w:rPr>
        <w:t xml:space="preserve"> в роботу </w:t>
      </w:r>
      <w:proofErr w:type="spellStart"/>
      <w:r w:rsidR="00A56027" w:rsidRPr="00E360BB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="00A56027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027" w:rsidRPr="00E360BB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A56027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допомоги.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788" w:rsidRPr="007E3B4C" w:rsidRDefault="007E3B4C" w:rsidP="007E3B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23788" w:rsidRPr="007E3B4C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за допомогою внутрішнього моніторингу забезпечується мобільний зворотній зв'язок у навчанні, який дозволяє вчителю вчасно проводити корекцію освітньої діяльності. </w:t>
      </w:r>
      <w:r w:rsidR="00D23788" w:rsidRPr="00C14E1B">
        <w:rPr>
          <w:rFonts w:ascii="Times New Roman" w:hAnsi="Times New Roman" w:cs="Times New Roman"/>
          <w:sz w:val="28"/>
          <w:szCs w:val="28"/>
          <w:lang w:val="uk-UA"/>
        </w:rPr>
        <w:t>Через систему формувального оцін</w:t>
      </w:r>
      <w:r w:rsidR="00A56027" w:rsidRPr="00C14E1B">
        <w:rPr>
          <w:rFonts w:ascii="Times New Roman" w:hAnsi="Times New Roman" w:cs="Times New Roman"/>
          <w:sz w:val="28"/>
          <w:szCs w:val="28"/>
          <w:lang w:val="uk-UA"/>
        </w:rPr>
        <w:t xml:space="preserve">ювання вчителі школи виявляють </w:t>
      </w:r>
      <w:r w:rsidR="00A56027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прогалини </w:t>
      </w:r>
      <w:r w:rsidR="00D23788" w:rsidRPr="00C14E1B">
        <w:rPr>
          <w:rFonts w:ascii="Times New Roman" w:hAnsi="Times New Roman" w:cs="Times New Roman"/>
          <w:sz w:val="28"/>
          <w:szCs w:val="28"/>
          <w:lang w:val="uk-UA"/>
        </w:rPr>
        <w:t>у змісті навчального матеріалу, який засвоїли учні, визначають рівень індиві</w:t>
      </w:r>
      <w:r w:rsidR="00C14E1B" w:rsidRPr="00C14E1B">
        <w:rPr>
          <w:rFonts w:ascii="Times New Roman" w:hAnsi="Times New Roman" w:cs="Times New Roman"/>
          <w:sz w:val="28"/>
          <w:szCs w:val="28"/>
          <w:lang w:val="uk-UA"/>
        </w:rPr>
        <w:t>дуальних досягнень кожного учня</w:t>
      </w:r>
      <w:r w:rsidR="00C14E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зневіритись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силах,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заохочують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r w:rsidR="00C14E1B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проявляти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ініціативу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думати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проблемні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уроках. Тому,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там де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звертають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не боялись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припуститись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помилках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вчиться</w:t>
      </w:r>
      <w:proofErr w:type="spellEnd"/>
      <w:r w:rsidR="009E24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788" w:rsidRPr="00E360BB" w:rsidRDefault="005478D3" w:rsidP="005519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51960" w:rsidRPr="00E360B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23788" w:rsidRPr="00E360BB">
        <w:rPr>
          <w:rFonts w:ascii="Times New Roman" w:hAnsi="Times New Roman" w:cs="Times New Roman"/>
          <w:b/>
          <w:sz w:val="28"/>
          <w:szCs w:val="28"/>
          <w:lang w:val="uk-UA"/>
        </w:rPr>
        <w:t>Педагогічна діяльність працівників закладу</w:t>
      </w:r>
    </w:p>
    <w:p w:rsidR="009E2453" w:rsidRDefault="00D23788" w:rsidP="005006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B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Педагоги використовують освітні технології, спрямовані на оволодіння здобувачами освіти ключовими </w:t>
      </w:r>
      <w:proofErr w:type="spellStart"/>
      <w:r w:rsidRPr="00E360BB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та наскрізними уміннями. В разі необхідності за ініціативою педагогів у закладі реалізуються індивідуальні освітні траєкторії для здобувачів освіти, визначається індивідуальний зміст вивчення навчальних дисциплін, ставляться власні цілі у вивченні конкретної теми, обираються оптимальні форми та темпи навчання</w:t>
      </w:r>
      <w:r w:rsidR="005006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Переважна більшість педагогічних працівників створюють та використовують під час роботи власні напрацювання. </w:t>
      </w:r>
    </w:p>
    <w:p w:rsidR="00D23788" w:rsidRPr="00500600" w:rsidRDefault="009E2453" w:rsidP="005006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Відповідно до робочого плану школи на 20</w:t>
      </w:r>
      <w:r w:rsidR="00A56027" w:rsidRPr="00E360B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A56027" w:rsidRPr="00E360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н. р., внутрішньої системи забезпечення якості освіти, адміністрацією закладу спільно із головами методичних об'єднань здійснюється контроль за виконанням навчальних планів і програм у І семестрі та в кінці поточного навчального року. В основу аналізу стану виконання навчальних програм та навчальних планів покладені такі документи: - інструктивно-методичні рекомендації щодо вивчення навчальних дисциплін у 20</w:t>
      </w:r>
      <w:r w:rsidR="00A56027" w:rsidRPr="00E360B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A56027" w:rsidRPr="00E360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.; - Інструкція з ведення класного журналу учнів 5-11(12)-х класів загальноосвітніх начальних закладів (наказ МОНУ № 496 від 03.06.2008р.); - навчальні програми; - календарні плани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вчителів-предметників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; - класні журнали; - узагальнена звітна інформація вчителів. Під час календарного планування уроків педагоги самостійно визначають кількість годин на вивчення тієї чи іншої теми, змінюють порядок їх вивчення відповідно до освітніх потреб учнів. 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розробленні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календарно-тематичного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600">
        <w:rPr>
          <w:rFonts w:ascii="Times New Roman" w:hAnsi="Times New Roman" w:cs="Times New Roman"/>
          <w:sz w:val="28"/>
          <w:szCs w:val="28"/>
        </w:rPr>
        <w:lastRenderedPageBreak/>
        <w:t>ресурси</w:t>
      </w:r>
      <w:proofErr w:type="spellEnd"/>
      <w:r w:rsidR="00500600">
        <w:rPr>
          <w:rFonts w:ascii="Times New Roman" w:hAnsi="Times New Roman" w:cs="Times New Roman"/>
          <w:sz w:val="28"/>
          <w:szCs w:val="28"/>
        </w:rPr>
        <w:t xml:space="preserve">: </w:t>
      </w:r>
      <w:r w:rsidR="00A56027"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56027" w:rsidRPr="00E360BB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="00A56027" w:rsidRPr="00E360BB">
        <w:rPr>
          <w:rFonts w:ascii="Times New Roman" w:hAnsi="Times New Roman" w:cs="Times New Roman"/>
          <w:sz w:val="28"/>
          <w:szCs w:val="28"/>
        </w:rPr>
        <w:t xml:space="preserve"> МОН</w:t>
      </w:r>
      <w:proofErr w:type="gramStart"/>
      <w:r w:rsidR="00A56027" w:rsidRPr="00E36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56027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027" w:rsidRPr="00E360BB">
        <w:rPr>
          <w:rFonts w:ascii="Times New Roman" w:hAnsi="Times New Roman" w:cs="Times New Roman"/>
          <w:sz w:val="28"/>
          <w:szCs w:val="28"/>
        </w:rPr>
        <w:t>блогів</w:t>
      </w:r>
      <w:proofErr w:type="spellEnd"/>
      <w:r w:rsidR="00A56027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56027" w:rsidRPr="00E360BB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="00A56027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027" w:rsidRPr="00E360BB">
        <w:rPr>
          <w:rFonts w:ascii="Times New Roman" w:hAnsi="Times New Roman" w:cs="Times New Roman"/>
          <w:sz w:val="28"/>
          <w:szCs w:val="28"/>
        </w:rPr>
        <w:t>сайтів</w:t>
      </w:r>
      <w:proofErr w:type="spellEnd"/>
      <w:r w:rsidR="00A56027" w:rsidRPr="00E360BB">
        <w:rPr>
          <w:rFonts w:ascii="Times New Roman" w:hAnsi="Times New Roman" w:cs="Times New Roman"/>
          <w:sz w:val="28"/>
          <w:szCs w:val="28"/>
        </w:rPr>
        <w:t xml:space="preserve"> </w:t>
      </w:r>
      <w:r w:rsidR="00D23788" w:rsidRPr="00E360BB">
        <w:rPr>
          <w:rFonts w:ascii="Times New Roman" w:hAnsi="Times New Roman" w:cs="Times New Roman"/>
          <w:sz w:val="28"/>
          <w:szCs w:val="28"/>
        </w:rPr>
        <w:t>,</w:t>
      </w:r>
      <w:r w:rsidR="00A56027"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56027" w:rsidRPr="00E360BB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="00A56027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027" w:rsidRPr="00E360BB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="00A56027" w:rsidRPr="00E360BB">
        <w:rPr>
          <w:rFonts w:ascii="Times New Roman" w:hAnsi="Times New Roman" w:cs="Times New Roman"/>
          <w:sz w:val="28"/>
          <w:szCs w:val="28"/>
        </w:rPr>
        <w:t xml:space="preserve"> </w:t>
      </w:r>
      <w:r w:rsidR="005006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</w:t>
      </w:r>
      <w:r w:rsidR="00A56027" w:rsidRPr="00E360BB">
        <w:rPr>
          <w:rFonts w:ascii="Times New Roman" w:hAnsi="Times New Roman" w:cs="Times New Roman"/>
          <w:sz w:val="28"/>
          <w:szCs w:val="28"/>
        </w:rPr>
        <w:t>свід</w:t>
      </w:r>
      <w:proofErr w:type="spellEnd"/>
      <w:r w:rsidR="00A56027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027" w:rsidRPr="00E360BB">
        <w:rPr>
          <w:rFonts w:ascii="Times New Roman" w:hAnsi="Times New Roman" w:cs="Times New Roman"/>
          <w:sz w:val="28"/>
          <w:szCs w:val="28"/>
        </w:rPr>
        <w:t>запозичений</w:t>
      </w:r>
      <w:proofErr w:type="spellEnd"/>
      <w:r w:rsidR="00A56027" w:rsidRPr="00E360BB">
        <w:rPr>
          <w:rFonts w:ascii="Times New Roman" w:hAnsi="Times New Roman" w:cs="Times New Roman"/>
          <w:sz w:val="28"/>
          <w:szCs w:val="28"/>
        </w:rPr>
        <w:t xml:space="preserve"> в коллег</w:t>
      </w:r>
      <w:r w:rsidR="00A56027" w:rsidRPr="00E36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2453" w:rsidRDefault="007E3B4C" w:rsidP="005006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E2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двічі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вересні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січні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(на початку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семестрів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) проводиться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календарно-тематичного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І та ІІ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семестри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року.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перевіряються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 </w:t>
      </w:r>
      <w:r w:rsidR="00A56027" w:rsidRPr="00E360BB">
        <w:rPr>
          <w:rFonts w:ascii="Times New Roman" w:hAnsi="Times New Roman" w:cs="Times New Roman"/>
          <w:sz w:val="28"/>
          <w:szCs w:val="28"/>
          <w:lang w:val="uk-UA"/>
        </w:rPr>
        <w:t>залікових</w:t>
      </w:r>
      <w:r w:rsidR="009E2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45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9E24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r w:rsidR="00860D8F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proofErr w:type="spellStart"/>
      <w:r w:rsidR="00860D8F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="00860D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планам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програмам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шляхи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ущільнення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випадання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вихідних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святкових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карантинних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заході</w:t>
      </w:r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788" w:rsidRPr="00500600" w:rsidRDefault="009E2453" w:rsidP="005006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23788" w:rsidRPr="009E2453">
        <w:rPr>
          <w:rFonts w:ascii="Times New Roman" w:hAnsi="Times New Roman" w:cs="Times New Roman"/>
          <w:sz w:val="28"/>
          <w:szCs w:val="28"/>
          <w:lang w:val="uk-UA"/>
        </w:rPr>
        <w:t>Особлива увага у підвищенн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23788" w:rsidRPr="009E2453">
        <w:rPr>
          <w:rFonts w:ascii="Times New Roman" w:hAnsi="Times New Roman" w:cs="Times New Roman"/>
          <w:sz w:val="28"/>
          <w:szCs w:val="28"/>
          <w:lang w:val="uk-UA"/>
        </w:rPr>
        <w:t xml:space="preserve"> фахової майстерності надається самоосвітній роботі учителя через участь у різноманітних семінарах, </w:t>
      </w:r>
      <w:proofErr w:type="spellStart"/>
      <w:r w:rsidR="00D23788" w:rsidRPr="009E2453">
        <w:rPr>
          <w:rFonts w:ascii="Times New Roman" w:hAnsi="Times New Roman" w:cs="Times New Roman"/>
          <w:sz w:val="28"/>
          <w:szCs w:val="28"/>
          <w:lang w:val="uk-UA"/>
        </w:rPr>
        <w:t>вебінарах</w:t>
      </w:r>
      <w:proofErr w:type="spellEnd"/>
      <w:r w:rsidR="00D23788" w:rsidRPr="009E2453">
        <w:rPr>
          <w:rFonts w:ascii="Times New Roman" w:hAnsi="Times New Roman" w:cs="Times New Roman"/>
          <w:sz w:val="28"/>
          <w:szCs w:val="28"/>
          <w:lang w:val="uk-UA"/>
        </w:rPr>
        <w:t xml:space="preserve">, науково - практичних конференціях, майстер - класах, тренінгах на рівні закладу, методичних та освітніх установ </w:t>
      </w:r>
      <w:r w:rsidR="00A56027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788" w:rsidRPr="009E2453">
        <w:rPr>
          <w:rFonts w:ascii="Times New Roman" w:hAnsi="Times New Roman" w:cs="Times New Roman"/>
          <w:sz w:val="28"/>
          <w:szCs w:val="28"/>
          <w:lang w:val="uk-UA"/>
        </w:rPr>
        <w:t xml:space="preserve">району, </w:t>
      </w:r>
      <w:r w:rsidR="00A56027" w:rsidRPr="00E360BB">
        <w:rPr>
          <w:rFonts w:ascii="Times New Roman" w:hAnsi="Times New Roman" w:cs="Times New Roman"/>
          <w:sz w:val="28"/>
          <w:szCs w:val="28"/>
          <w:lang w:val="uk-UA"/>
        </w:rPr>
        <w:t>МОІППО</w:t>
      </w:r>
      <w:r w:rsidR="00D23788" w:rsidRPr="009E2453">
        <w:rPr>
          <w:rFonts w:ascii="Times New Roman" w:hAnsi="Times New Roman" w:cs="Times New Roman"/>
          <w:sz w:val="28"/>
          <w:szCs w:val="28"/>
          <w:lang w:val="uk-UA"/>
        </w:rPr>
        <w:t xml:space="preserve"> та на електронних сайтах «</w:t>
      </w:r>
      <w:proofErr w:type="spellStart"/>
      <w:r w:rsidR="00D23788" w:rsidRPr="009E2453">
        <w:rPr>
          <w:rFonts w:ascii="Times New Roman" w:hAnsi="Times New Roman" w:cs="Times New Roman"/>
          <w:sz w:val="28"/>
          <w:szCs w:val="28"/>
          <w:lang w:val="uk-UA"/>
        </w:rPr>
        <w:t>Всеосвіта</w:t>
      </w:r>
      <w:proofErr w:type="spellEnd"/>
      <w:r w:rsidR="00D23788" w:rsidRPr="009E2453">
        <w:rPr>
          <w:rFonts w:ascii="Times New Roman" w:hAnsi="Times New Roman" w:cs="Times New Roman"/>
          <w:sz w:val="28"/>
          <w:szCs w:val="28"/>
          <w:lang w:val="uk-UA"/>
        </w:rPr>
        <w:t>», «На урок», «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Prometheus</w:t>
      </w:r>
      <w:proofErr w:type="spellEnd"/>
      <w:r w:rsidR="00D23788" w:rsidRPr="009E2453">
        <w:rPr>
          <w:rFonts w:ascii="Times New Roman" w:hAnsi="Times New Roman" w:cs="Times New Roman"/>
          <w:sz w:val="28"/>
          <w:szCs w:val="28"/>
          <w:lang w:val="uk-UA"/>
        </w:rPr>
        <w:t>» та інших.</w:t>
      </w:r>
    </w:p>
    <w:p w:rsidR="00D23788" w:rsidRPr="00500600" w:rsidRDefault="00500600" w:rsidP="005006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E2453">
        <w:rPr>
          <w:rFonts w:ascii="Times New Roman" w:hAnsi="Times New Roman" w:cs="Times New Roman"/>
          <w:sz w:val="28"/>
          <w:szCs w:val="28"/>
          <w:lang w:val="uk-UA"/>
        </w:rPr>
        <w:t>школі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створено методичн</w:t>
      </w:r>
      <w:r w:rsidR="009E245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структур</w:t>
      </w:r>
      <w:r w:rsidR="009E245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, які сприяють підвищенн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фахової компетентн</w:t>
      </w:r>
      <w:r w:rsidR="009E2453">
        <w:rPr>
          <w:rFonts w:ascii="Times New Roman" w:hAnsi="Times New Roman" w:cs="Times New Roman"/>
          <w:sz w:val="28"/>
          <w:szCs w:val="28"/>
          <w:lang w:val="uk-UA"/>
        </w:rPr>
        <w:t xml:space="preserve">ості учителя: методична рада, </w:t>
      </w:r>
      <w:r w:rsidR="00DD4089" w:rsidRPr="00E360BB">
        <w:rPr>
          <w:rFonts w:ascii="Times New Roman" w:hAnsi="Times New Roman" w:cs="Times New Roman"/>
          <w:sz w:val="28"/>
          <w:szCs w:val="28"/>
          <w:lang w:val="uk-UA"/>
        </w:rPr>
        <w:t>педагогічна рада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, діють </w:t>
      </w:r>
      <w:r w:rsidR="00DD4089" w:rsidRPr="00E360B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E2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методичних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об’єднан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учителів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суспільногуманітарного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циклу, природничо-математичних дисциплін, </w:t>
      </w:r>
      <w:r w:rsidR="00DD4089" w:rsidRPr="00E360B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E2453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9E2453">
        <w:rPr>
          <w:rFonts w:ascii="Times New Roman" w:hAnsi="Times New Roman" w:cs="Times New Roman"/>
          <w:sz w:val="28"/>
          <w:szCs w:val="28"/>
          <w:lang w:val="uk-UA"/>
        </w:rPr>
        <w:t>зав.НКП</w:t>
      </w:r>
      <w:proofErr w:type="spellEnd"/>
      <w:r w:rsidR="009E24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Педагоги поширюють свій педагогічний досвід, приймають участь у різноманітних педагогічних,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вебінарах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, конференціях.</w:t>
      </w:r>
    </w:p>
    <w:p w:rsidR="009E2453" w:rsidRDefault="00500600" w:rsidP="009E24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245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r w:rsidR="009E245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1</w:t>
      </w:r>
      <w:r w:rsidR="00DD4089" w:rsidRPr="00E360B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23788" w:rsidRPr="00E360BB">
        <w:rPr>
          <w:rFonts w:ascii="Times New Roman" w:hAnsi="Times New Roman" w:cs="Times New Roman"/>
          <w:sz w:val="28"/>
          <w:szCs w:val="28"/>
        </w:rPr>
        <w:t>.0</w:t>
      </w:r>
      <w:r w:rsidR="00DD4089" w:rsidRPr="00E360B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23788" w:rsidRPr="00E360BB">
        <w:rPr>
          <w:rFonts w:ascii="Times New Roman" w:hAnsi="Times New Roman" w:cs="Times New Roman"/>
          <w:sz w:val="28"/>
          <w:szCs w:val="28"/>
        </w:rPr>
        <w:t>.2020 р.</w:t>
      </w:r>
      <w:r w:rsidR="009E2453" w:rsidRPr="00E360BB">
        <w:rPr>
          <w:rFonts w:ascii="Times New Roman" w:hAnsi="Times New Roman" w:cs="Times New Roman"/>
          <w:sz w:val="28"/>
          <w:szCs w:val="28"/>
        </w:rPr>
        <w:t xml:space="preserve"> </w:t>
      </w:r>
      <w:r w:rsidR="00D23788" w:rsidRPr="00E360BB">
        <w:rPr>
          <w:rFonts w:ascii="Times New Roman" w:hAnsi="Times New Roman" w:cs="Times New Roman"/>
          <w:sz w:val="28"/>
          <w:szCs w:val="28"/>
        </w:rPr>
        <w:t>протокол №</w:t>
      </w:r>
      <w:r w:rsidR="00DD4089" w:rsidRPr="00E360B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E24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затверджено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академічну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прописано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за них. Педагоги закладу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засадах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літературу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автора,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запобігають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списуванню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неприпустимість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списування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плагіату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вказувати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D4089" w:rsidRPr="00E360BB">
        <w:rPr>
          <w:rFonts w:ascii="Times New Roman" w:hAnsi="Times New Roman" w:cs="Times New Roman"/>
          <w:sz w:val="28"/>
          <w:szCs w:val="28"/>
          <w:lang w:val="uk-UA"/>
        </w:rPr>
        <w:t>Зав.НКП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провели в кожному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основами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академічну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викладено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на сайт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DD4089" w:rsidRPr="00E36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E2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1960" w:rsidRPr="00E360BB" w:rsidRDefault="009E2453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86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Освітній процес це не тільки навчання відповідно до Державних стандартів ЗСО, а </w:t>
      </w:r>
      <w:r w:rsidR="007862C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вихова</w:t>
      </w:r>
      <w:r w:rsidR="007862CC">
        <w:rPr>
          <w:rFonts w:ascii="Times New Roman" w:hAnsi="Times New Roman" w:cs="Times New Roman"/>
          <w:sz w:val="28"/>
          <w:szCs w:val="28"/>
          <w:lang w:val="uk-UA"/>
        </w:rPr>
        <w:t xml:space="preserve">ння свідомого громадянина, патріота своєї держави. </w:t>
      </w:r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Протягом 2020/2021 навчального року зав. НКП </w:t>
      </w:r>
      <w:r w:rsidR="005006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-12 класів  працювали над вихованням національно свідомої особистості, розвитком духовності учнів та формуванням  загальнолюдських цінностей, здорового </w:t>
      </w:r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способу життя, а також над попередженням злочинності та запобіганням шкідливим звичкам.</w:t>
      </w:r>
    </w:p>
    <w:p w:rsidR="00551960" w:rsidRPr="00E360BB" w:rsidRDefault="00551960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>Організація  виховної роботи   здійснювалася за такими  напрямками:</w:t>
      </w:r>
    </w:p>
    <w:p w:rsidR="00551960" w:rsidRPr="00E360BB" w:rsidRDefault="00551960" w:rsidP="00500A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54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0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цінні</w:t>
      </w:r>
      <w:proofErr w:type="gramStart"/>
      <w:r w:rsidRPr="00E360BB">
        <w:rPr>
          <w:rFonts w:ascii="Times New Roman" w:hAnsi="Times New Roman" w:cs="Times New Roman"/>
          <w:sz w:val="28"/>
          <w:szCs w:val="28"/>
        </w:rPr>
        <w:t>сне</w:t>
      </w:r>
      <w:proofErr w:type="spellEnd"/>
      <w:proofErr w:type="gramEnd"/>
      <w:r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>;</w:t>
      </w:r>
    </w:p>
    <w:p w:rsidR="00551960" w:rsidRPr="00E360BB" w:rsidRDefault="00551960" w:rsidP="0050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360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цінні</w:t>
      </w:r>
      <w:proofErr w:type="gramStart"/>
      <w:r w:rsidRPr="00E360BB">
        <w:rPr>
          <w:rFonts w:ascii="Times New Roman" w:hAnsi="Times New Roman" w:cs="Times New Roman"/>
          <w:sz w:val="28"/>
          <w:szCs w:val="28"/>
        </w:rPr>
        <w:t>сне</w:t>
      </w:r>
      <w:proofErr w:type="spellEnd"/>
      <w:proofErr w:type="gramEnd"/>
      <w:r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>, людей;</w:t>
      </w:r>
    </w:p>
    <w:p w:rsidR="00551960" w:rsidRPr="00E360BB" w:rsidRDefault="00551960" w:rsidP="0050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360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цінні</w:t>
      </w:r>
      <w:proofErr w:type="gramStart"/>
      <w:r w:rsidRPr="00E360BB">
        <w:rPr>
          <w:rFonts w:ascii="Times New Roman" w:hAnsi="Times New Roman" w:cs="Times New Roman"/>
          <w:sz w:val="28"/>
          <w:szCs w:val="28"/>
        </w:rPr>
        <w:t>сне</w:t>
      </w:r>
      <w:proofErr w:type="spellEnd"/>
      <w:proofErr w:type="gramEnd"/>
      <w:r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>;</w:t>
      </w:r>
    </w:p>
    <w:p w:rsidR="00551960" w:rsidRPr="00E360BB" w:rsidRDefault="00B654EB" w:rsidP="00500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1960" w:rsidRPr="00E360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51960" w:rsidRPr="00E360BB">
        <w:rPr>
          <w:rFonts w:ascii="Times New Roman" w:hAnsi="Times New Roman" w:cs="Times New Roman"/>
          <w:sz w:val="28"/>
          <w:szCs w:val="28"/>
        </w:rPr>
        <w:t>цінні</w:t>
      </w:r>
      <w:proofErr w:type="gramStart"/>
      <w:r w:rsidR="00551960" w:rsidRPr="00E360BB">
        <w:rPr>
          <w:rFonts w:ascii="Times New Roman" w:hAnsi="Times New Roman" w:cs="Times New Roman"/>
          <w:sz w:val="28"/>
          <w:szCs w:val="28"/>
        </w:rPr>
        <w:t>сне</w:t>
      </w:r>
      <w:proofErr w:type="spellEnd"/>
      <w:proofErr w:type="gramEnd"/>
      <w:r w:rsidR="00551960"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51960" w:rsidRPr="00E360BB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="00551960" w:rsidRPr="00E360BB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="00551960" w:rsidRPr="00E360BB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="00551960" w:rsidRPr="00E360BB">
        <w:rPr>
          <w:rFonts w:ascii="Times New Roman" w:hAnsi="Times New Roman" w:cs="Times New Roman"/>
          <w:sz w:val="28"/>
          <w:szCs w:val="28"/>
        </w:rPr>
        <w:t>;</w:t>
      </w:r>
    </w:p>
    <w:p w:rsidR="00551960" w:rsidRPr="00E360BB" w:rsidRDefault="00551960" w:rsidP="0050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360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цінні</w:t>
      </w:r>
      <w:proofErr w:type="gramStart"/>
      <w:r w:rsidRPr="00E360BB">
        <w:rPr>
          <w:rFonts w:ascii="Times New Roman" w:hAnsi="Times New Roman" w:cs="Times New Roman"/>
          <w:sz w:val="28"/>
          <w:szCs w:val="28"/>
        </w:rPr>
        <w:t>сне</w:t>
      </w:r>
      <w:proofErr w:type="spellEnd"/>
      <w:proofErr w:type="gramEnd"/>
      <w:r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>;</w:t>
      </w:r>
    </w:p>
    <w:p w:rsidR="00551960" w:rsidRPr="00E360BB" w:rsidRDefault="00B654EB" w:rsidP="00500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1960" w:rsidRPr="00E360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51960" w:rsidRPr="00E360BB">
        <w:rPr>
          <w:rFonts w:ascii="Times New Roman" w:hAnsi="Times New Roman" w:cs="Times New Roman"/>
          <w:sz w:val="28"/>
          <w:szCs w:val="28"/>
        </w:rPr>
        <w:t>ціннісне</w:t>
      </w:r>
      <w:proofErr w:type="spellEnd"/>
      <w:r w:rsidR="00551960"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51960" w:rsidRPr="00E360BB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="00551960"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51960" w:rsidRPr="00E360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51960" w:rsidRPr="00E360BB">
        <w:rPr>
          <w:rFonts w:ascii="Times New Roman" w:hAnsi="Times New Roman" w:cs="Times New Roman"/>
          <w:sz w:val="28"/>
          <w:szCs w:val="28"/>
        </w:rPr>
        <w:t xml:space="preserve">  себе.</w:t>
      </w:r>
    </w:p>
    <w:p w:rsidR="00551960" w:rsidRPr="00E360BB" w:rsidRDefault="00551960" w:rsidP="00500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2CC" w:rsidRDefault="00551960" w:rsidP="007862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E360B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проведено ряд </w:t>
      </w:r>
      <w:r w:rsidR="007862CC">
        <w:rPr>
          <w:rFonts w:ascii="Times New Roman" w:hAnsi="Times New Roman" w:cs="Times New Roman"/>
          <w:sz w:val="28"/>
          <w:szCs w:val="28"/>
          <w:lang w:val="uk-UA"/>
        </w:rPr>
        <w:t>загальношкільних</w:t>
      </w:r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7862CC">
        <w:rPr>
          <w:rFonts w:ascii="Times New Roman" w:hAnsi="Times New Roman" w:cs="Times New Roman"/>
          <w:sz w:val="28"/>
          <w:szCs w:val="28"/>
          <w:lang w:val="uk-UA"/>
        </w:rPr>
        <w:t xml:space="preserve"> до Дня козацтва</w:t>
      </w:r>
      <w:proofErr w:type="gramStart"/>
      <w:r w:rsidR="007862CC">
        <w:rPr>
          <w:rFonts w:ascii="Times New Roman" w:hAnsi="Times New Roman" w:cs="Times New Roman"/>
          <w:sz w:val="28"/>
          <w:szCs w:val="28"/>
          <w:lang w:val="uk-UA"/>
        </w:rPr>
        <w:t>,у</w:t>
      </w:r>
      <w:proofErr w:type="gramEnd"/>
      <w:r w:rsidR="007862CC">
        <w:rPr>
          <w:rFonts w:ascii="Times New Roman" w:hAnsi="Times New Roman" w:cs="Times New Roman"/>
          <w:sz w:val="28"/>
          <w:szCs w:val="28"/>
          <w:lang w:val="uk-UA"/>
        </w:rPr>
        <w:t xml:space="preserve">країнської писемності і мови,Дня соборності України, Дня вшанування </w:t>
      </w:r>
      <w:r w:rsidR="007862CC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подвигів учасників Революції гідності </w:t>
      </w:r>
      <w:r w:rsidR="00786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2CC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7862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862CC" w:rsidRPr="00E360BB">
        <w:rPr>
          <w:rFonts w:ascii="Times New Roman" w:hAnsi="Times New Roman" w:cs="Times New Roman"/>
          <w:sz w:val="28"/>
          <w:szCs w:val="28"/>
          <w:lang w:val="uk-UA"/>
        </w:rPr>
        <w:t>увічнення пам’яті Героїв Небесної Сотні</w:t>
      </w:r>
      <w:r w:rsidR="007862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62CC" w:rsidRPr="00786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2CC">
        <w:rPr>
          <w:rFonts w:ascii="Times New Roman" w:hAnsi="Times New Roman" w:cs="Times New Roman"/>
          <w:sz w:val="28"/>
          <w:szCs w:val="28"/>
          <w:lang w:val="uk-UA"/>
        </w:rPr>
        <w:t xml:space="preserve">Дня пам’яті та примирення  </w:t>
      </w:r>
      <w:r w:rsidR="007862CC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до 76 річниці </w:t>
      </w:r>
      <w:r w:rsidR="007862C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862CC" w:rsidRPr="00E360BB">
        <w:rPr>
          <w:rFonts w:ascii="Times New Roman" w:hAnsi="Times New Roman" w:cs="Times New Roman"/>
          <w:sz w:val="28"/>
          <w:szCs w:val="28"/>
          <w:lang w:val="uk-UA"/>
        </w:rPr>
        <w:t>еремоги над н</w:t>
      </w:r>
      <w:r w:rsidR="007862CC">
        <w:rPr>
          <w:rFonts w:ascii="Times New Roman" w:hAnsi="Times New Roman" w:cs="Times New Roman"/>
          <w:sz w:val="28"/>
          <w:szCs w:val="28"/>
          <w:lang w:val="uk-UA"/>
        </w:rPr>
        <w:t>ацизмом у Європі та інші.</w:t>
      </w:r>
    </w:p>
    <w:p w:rsidR="00551960" w:rsidRPr="007862CC" w:rsidRDefault="004D13F3" w:rsidP="00D80B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Важливою складовою виховного процесу в закладі  є превентивне виховання. На початку року розробляється 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План спільних заходів з ССД  та Ювенальною превенцією  Вознесенського відділу поліції. Інспектори служб  </w:t>
      </w:r>
      <w:r w:rsidR="00217728">
        <w:rPr>
          <w:rFonts w:ascii="Times New Roman" w:hAnsi="Times New Roman" w:cs="Times New Roman"/>
          <w:sz w:val="28"/>
          <w:szCs w:val="28"/>
          <w:lang w:val="uk-UA"/>
        </w:rPr>
        <w:t>відвідують заклад , проводять лекції для учнів та їх батьків , надають юридичну допомогу. В школі діє Комісія з  профілактики правопорушень, де заслуховуються учні та їх батьки в разі невідвідування школи, порушення Статуту, Правил поведінки, скоєння злочину та інше.</w:t>
      </w:r>
      <w:r w:rsidR="00217728" w:rsidRPr="002177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72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Крім індивідуальної роботи з учнями, які перебувають на профілактичному обліку школи, з усіма  неповнолітніми проводяться  виховні заходи, бесіди,лекції, тижні( правових знань, психологічних знань), години спілкування тощо.  </w:t>
      </w:r>
    </w:p>
    <w:p w:rsidR="00D23788" w:rsidRDefault="00500A1D" w:rsidP="00D80B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</w:t>
      </w:r>
      <w:r w:rsidR="00217728">
        <w:rPr>
          <w:rFonts w:ascii="Times New Roman" w:hAnsi="Times New Roman" w:cs="Times New Roman"/>
          <w:sz w:val="28"/>
          <w:szCs w:val="28"/>
          <w:lang w:val="uk-UA"/>
        </w:rPr>
        <w:t xml:space="preserve">епідеміологічною ситуацією в Україні 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>та запровадженням карантинних обмежень ( перехід на дистанційне навчання)</w:t>
      </w:r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не всі заплановані виховні заходи вдалося провести. 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 xml:space="preserve">Тому під час карантину  </w:t>
      </w:r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>використовувались соціальні мережі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>пров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>різноманітні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>челленджі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D80B94">
        <w:rPr>
          <w:rFonts w:ascii="Times New Roman" w:hAnsi="Times New Roman" w:cs="Times New Roman"/>
          <w:sz w:val="28"/>
          <w:szCs w:val="28"/>
          <w:lang w:val="uk-UA"/>
        </w:rPr>
        <w:t>фото</w:t>
      </w:r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>флешмоб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551960" w:rsidRPr="00E36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A1D" w:rsidRPr="008E349B" w:rsidRDefault="008E349B" w:rsidP="008E34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00A1D" w:rsidRPr="00D80B94"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Пріоритетними завданнями </w:t>
      </w:r>
      <w:r w:rsidR="00500A1D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виховної роботи </w:t>
      </w:r>
      <w:r w:rsidR="00500A1D" w:rsidRPr="00D80B94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500A1D" w:rsidRPr="00E360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00A1D" w:rsidRPr="00D80B94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500A1D" w:rsidRPr="00E360B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00A1D" w:rsidRPr="00D80B94">
        <w:rPr>
          <w:rFonts w:ascii="Times New Roman" w:hAnsi="Times New Roman" w:cs="Times New Roman"/>
          <w:sz w:val="28"/>
          <w:szCs w:val="28"/>
          <w:lang w:val="uk-UA"/>
        </w:rPr>
        <w:t xml:space="preserve"> навчальн</w:t>
      </w:r>
      <w:r w:rsidR="00500A1D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500A1D" w:rsidRPr="00D80B9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00A1D" w:rsidRPr="00E360BB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500A1D" w:rsidRPr="00D80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 xml:space="preserve">і на далі залишається </w:t>
      </w:r>
      <w:r w:rsidR="00500A1D" w:rsidRPr="00D80B94">
        <w:rPr>
          <w:rFonts w:ascii="Times New Roman" w:hAnsi="Times New Roman" w:cs="Times New Roman"/>
          <w:sz w:val="28"/>
          <w:szCs w:val="28"/>
          <w:lang w:val="uk-UA"/>
        </w:rPr>
        <w:t>пропаганда здорового способу життя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0A1D" w:rsidRPr="00D80B94">
        <w:rPr>
          <w:rFonts w:ascii="Times New Roman" w:hAnsi="Times New Roman" w:cs="Times New Roman"/>
          <w:sz w:val="28"/>
          <w:szCs w:val="28"/>
          <w:lang w:val="uk-UA"/>
        </w:rPr>
        <w:t xml:space="preserve"> як невід`ємного елемента культури особистості та профілактики шкідливих звичок серед учнів; залучення 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>молоді</w:t>
      </w:r>
      <w:r w:rsidR="00500A1D" w:rsidRPr="00D80B94">
        <w:rPr>
          <w:rFonts w:ascii="Times New Roman" w:hAnsi="Times New Roman" w:cs="Times New Roman"/>
          <w:sz w:val="28"/>
          <w:szCs w:val="28"/>
          <w:lang w:val="uk-UA"/>
        </w:rPr>
        <w:t xml:space="preserve"> до найкращих традицій українського народу;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 xml:space="preserve"> вихо</w:t>
      </w:r>
      <w:r w:rsidR="00500A1D" w:rsidRPr="00D80B94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D80B94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500A1D" w:rsidRPr="00D80B94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країни, національно свідомого, життєво і соціально компетентного, здатного здійснювати самостійний вибір і приймати відповід</w:t>
      </w:r>
      <w:r>
        <w:rPr>
          <w:rFonts w:ascii="Times New Roman" w:hAnsi="Times New Roman" w:cs="Times New Roman"/>
          <w:sz w:val="28"/>
          <w:szCs w:val="28"/>
          <w:lang w:val="uk-UA"/>
        </w:rPr>
        <w:t>ні рішення у життєвих ситуаціях.</w:t>
      </w:r>
      <w:r w:rsidR="00500A1D" w:rsidRPr="008E34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349B" w:rsidRDefault="008E349B" w:rsidP="00500A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6DB6" w:rsidRPr="00E360BB" w:rsidRDefault="00551960" w:rsidP="00500A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</w:t>
      </w:r>
      <w:r w:rsidR="00D23788" w:rsidRPr="00E360BB">
        <w:rPr>
          <w:rFonts w:ascii="Times New Roman" w:hAnsi="Times New Roman" w:cs="Times New Roman"/>
          <w:b/>
          <w:sz w:val="28"/>
          <w:szCs w:val="28"/>
          <w:lang w:val="uk-UA"/>
        </w:rPr>
        <w:t>Управлінські процеси закладу освіти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46DB6" w:rsidRPr="00E360BB" w:rsidRDefault="00E46DB6" w:rsidP="00E46DB6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349B" w:rsidRDefault="006F7819" w:rsidP="005519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E349B">
        <w:rPr>
          <w:rFonts w:ascii="Times New Roman" w:hAnsi="Times New Roman" w:cs="Times New Roman"/>
          <w:sz w:val="28"/>
          <w:szCs w:val="28"/>
          <w:lang w:val="uk-UA"/>
        </w:rPr>
        <w:t>школі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розробл</w:t>
      </w:r>
      <w:r w:rsidR="00E46DB6" w:rsidRPr="00E360BB">
        <w:rPr>
          <w:rFonts w:ascii="Times New Roman" w:hAnsi="Times New Roman" w:cs="Times New Roman"/>
          <w:sz w:val="28"/>
          <w:szCs w:val="28"/>
          <w:lang w:val="uk-UA"/>
        </w:rPr>
        <w:t>яється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Стратегія розвитку закладу освіти, яка</w:t>
      </w:r>
      <w:r w:rsidR="00E46DB6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буде </w:t>
      </w:r>
      <w:r w:rsidR="008E349B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включати в себе управлінську, освітню, методичну, виховну, </w:t>
      </w:r>
      <w:r w:rsidR="008E349B">
        <w:rPr>
          <w:rFonts w:ascii="Times New Roman" w:hAnsi="Times New Roman" w:cs="Times New Roman"/>
          <w:sz w:val="28"/>
          <w:szCs w:val="28"/>
          <w:lang w:val="uk-UA"/>
        </w:rPr>
        <w:t>психолого-педагогічну,фінансово-господарську,</w:t>
      </w:r>
      <w:r w:rsidR="008E349B" w:rsidRPr="008E34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49B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матеріально-технічну </w:t>
      </w:r>
      <w:r w:rsidR="008E349B" w:rsidRPr="00E360BB">
        <w:rPr>
          <w:rFonts w:ascii="Times New Roman" w:hAnsi="Times New Roman" w:cs="Times New Roman"/>
          <w:sz w:val="28"/>
          <w:szCs w:val="28"/>
          <w:lang w:val="uk-UA"/>
        </w:rPr>
        <w:t>складову;</w:t>
      </w:r>
      <w:r w:rsidR="008E34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49B" w:rsidRPr="00E360BB">
        <w:rPr>
          <w:rFonts w:ascii="Times New Roman" w:hAnsi="Times New Roman" w:cs="Times New Roman"/>
          <w:sz w:val="28"/>
          <w:szCs w:val="28"/>
          <w:lang w:val="uk-UA"/>
        </w:rPr>
        <w:t>систему збереження та зміцнення здоров’я учн</w:t>
      </w:r>
      <w:r w:rsidR="008E349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E349B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та вчител</w:t>
      </w:r>
      <w:r w:rsidR="008E349B">
        <w:rPr>
          <w:rFonts w:ascii="Times New Roman" w:hAnsi="Times New Roman" w:cs="Times New Roman"/>
          <w:sz w:val="28"/>
          <w:szCs w:val="28"/>
          <w:lang w:val="uk-UA"/>
        </w:rPr>
        <w:t>ів;</w:t>
      </w:r>
      <w:r w:rsidR="008E349B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заходів п</w:t>
      </w:r>
      <w:r w:rsidR="008E349B">
        <w:rPr>
          <w:rFonts w:ascii="Times New Roman" w:hAnsi="Times New Roman" w:cs="Times New Roman"/>
          <w:sz w:val="28"/>
          <w:szCs w:val="28"/>
          <w:lang w:val="uk-UA"/>
        </w:rPr>
        <w:t xml:space="preserve">ротидії </w:t>
      </w:r>
      <w:proofErr w:type="spellStart"/>
      <w:r w:rsidR="008E349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8E349B">
        <w:rPr>
          <w:rFonts w:ascii="Times New Roman" w:hAnsi="Times New Roman" w:cs="Times New Roman"/>
          <w:sz w:val="28"/>
          <w:szCs w:val="28"/>
          <w:lang w:val="uk-UA"/>
        </w:rPr>
        <w:t xml:space="preserve"> та насильству</w:t>
      </w:r>
      <w:r w:rsidR="008E349B" w:rsidRPr="00E360B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E34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49B" w:rsidRPr="00E360BB">
        <w:rPr>
          <w:rFonts w:ascii="Times New Roman" w:hAnsi="Times New Roman" w:cs="Times New Roman"/>
          <w:sz w:val="28"/>
          <w:szCs w:val="28"/>
          <w:lang w:val="uk-UA"/>
        </w:rPr>
        <w:t>систему внутрішнього забезпечення якості освіти</w:t>
      </w:r>
      <w:r w:rsidR="008E349B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8E349B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>відповіда</w:t>
      </w:r>
      <w:r w:rsidR="00E46DB6" w:rsidRPr="00E360BB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особли</w:t>
      </w:r>
      <w:r w:rsidR="00E46DB6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востям і умовам </w:t>
      </w:r>
      <w:r w:rsidR="008E349B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нашого закладу. Стратегія</w:t>
      </w:r>
      <w:r w:rsidR="00E46DB6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буде </w:t>
      </w:r>
      <w:r w:rsidR="00824A73" w:rsidRPr="00E360BB">
        <w:rPr>
          <w:rFonts w:ascii="Times New Roman" w:hAnsi="Times New Roman" w:cs="Times New Roman"/>
          <w:sz w:val="28"/>
          <w:szCs w:val="28"/>
          <w:lang w:val="uk-UA"/>
        </w:rPr>
        <w:t>презентована</w:t>
      </w:r>
      <w:r w:rsidR="00E46DB6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на початку 2021-2022 </w:t>
      </w:r>
      <w:proofErr w:type="spellStart"/>
      <w:r w:rsidR="00E46DB6" w:rsidRPr="00E360B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26203" w:rsidRPr="003262CE" w:rsidRDefault="008E349B" w:rsidP="003262CE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23788" w:rsidRPr="003262CE">
        <w:rPr>
          <w:sz w:val="28"/>
          <w:szCs w:val="28"/>
          <w:lang w:val="uk-UA"/>
        </w:rPr>
        <w:t>Річний план роботи за</w:t>
      </w:r>
      <w:r w:rsidRPr="003262CE">
        <w:rPr>
          <w:sz w:val="28"/>
          <w:szCs w:val="28"/>
          <w:lang w:val="uk-UA"/>
        </w:rPr>
        <w:t xml:space="preserve">кладу </w:t>
      </w:r>
      <w:r w:rsidR="00D23788" w:rsidRPr="003262CE">
        <w:rPr>
          <w:sz w:val="28"/>
          <w:szCs w:val="28"/>
          <w:lang w:val="uk-UA"/>
        </w:rPr>
        <w:t>розробля</w:t>
      </w:r>
      <w:r w:rsidRPr="003262CE">
        <w:rPr>
          <w:sz w:val="28"/>
          <w:szCs w:val="28"/>
          <w:lang w:val="uk-UA"/>
        </w:rPr>
        <w:t>в</w:t>
      </w:r>
      <w:r w:rsidR="00D23788" w:rsidRPr="003262CE">
        <w:rPr>
          <w:sz w:val="28"/>
          <w:szCs w:val="28"/>
          <w:lang w:val="uk-UA"/>
        </w:rPr>
        <w:t>ся в співпра</w:t>
      </w:r>
      <w:r w:rsidRPr="003262CE">
        <w:rPr>
          <w:sz w:val="28"/>
          <w:szCs w:val="28"/>
          <w:lang w:val="uk-UA"/>
        </w:rPr>
        <w:t xml:space="preserve">ці </w:t>
      </w:r>
      <w:r w:rsidR="003262CE" w:rsidRPr="003262CE">
        <w:rPr>
          <w:sz w:val="28"/>
          <w:szCs w:val="28"/>
          <w:lang w:val="uk-UA"/>
        </w:rPr>
        <w:t xml:space="preserve">адміністрації школи, </w:t>
      </w:r>
      <w:r w:rsidR="00824A73" w:rsidRPr="003262CE">
        <w:rPr>
          <w:sz w:val="28"/>
          <w:szCs w:val="28"/>
          <w:lang w:val="uk-UA"/>
        </w:rPr>
        <w:t xml:space="preserve"> педагогічних працівників</w:t>
      </w:r>
      <w:r w:rsidRPr="003262CE">
        <w:rPr>
          <w:sz w:val="28"/>
          <w:szCs w:val="28"/>
          <w:lang w:val="uk-UA"/>
        </w:rPr>
        <w:t>,</w:t>
      </w:r>
      <w:r w:rsidR="00824A73" w:rsidRPr="003262CE">
        <w:rPr>
          <w:sz w:val="28"/>
          <w:szCs w:val="28"/>
          <w:lang w:val="uk-UA"/>
        </w:rPr>
        <w:t xml:space="preserve"> </w:t>
      </w:r>
      <w:r w:rsidRPr="003262CE">
        <w:rPr>
          <w:sz w:val="28"/>
          <w:szCs w:val="28"/>
          <w:lang w:val="uk-UA"/>
        </w:rPr>
        <w:t>з</w:t>
      </w:r>
      <w:r w:rsidR="00824A73" w:rsidRPr="003262CE">
        <w:rPr>
          <w:sz w:val="28"/>
          <w:szCs w:val="28"/>
          <w:lang w:val="uk-UA"/>
        </w:rPr>
        <w:t>добувачів освіти та визнач</w:t>
      </w:r>
      <w:r w:rsidR="003262CE" w:rsidRPr="003262CE">
        <w:rPr>
          <w:sz w:val="28"/>
          <w:szCs w:val="28"/>
          <w:lang w:val="uk-UA"/>
        </w:rPr>
        <w:t>и</w:t>
      </w:r>
      <w:r w:rsidRPr="003262CE">
        <w:rPr>
          <w:sz w:val="28"/>
          <w:szCs w:val="28"/>
          <w:lang w:val="uk-UA"/>
        </w:rPr>
        <w:t>в</w:t>
      </w:r>
      <w:r w:rsidR="00824A73" w:rsidRPr="003262CE">
        <w:rPr>
          <w:sz w:val="28"/>
          <w:szCs w:val="28"/>
          <w:lang w:val="uk-UA"/>
        </w:rPr>
        <w:t xml:space="preserve"> </w:t>
      </w:r>
      <w:proofErr w:type="spellStart"/>
      <w:r w:rsidR="00824A73" w:rsidRPr="003262CE">
        <w:rPr>
          <w:sz w:val="28"/>
          <w:szCs w:val="28"/>
          <w:lang w:val="uk-UA"/>
        </w:rPr>
        <w:t>приорітетні</w:t>
      </w:r>
      <w:proofErr w:type="spellEnd"/>
      <w:r w:rsidR="00824A73" w:rsidRPr="003262CE">
        <w:rPr>
          <w:sz w:val="28"/>
          <w:szCs w:val="28"/>
          <w:lang w:val="uk-UA"/>
        </w:rPr>
        <w:t xml:space="preserve"> завдання на 202</w:t>
      </w:r>
      <w:r w:rsidRPr="003262CE">
        <w:rPr>
          <w:sz w:val="28"/>
          <w:szCs w:val="28"/>
          <w:lang w:val="uk-UA"/>
        </w:rPr>
        <w:t>0</w:t>
      </w:r>
      <w:r w:rsidR="00824A73" w:rsidRPr="003262CE">
        <w:rPr>
          <w:sz w:val="28"/>
          <w:szCs w:val="28"/>
          <w:lang w:val="uk-UA"/>
        </w:rPr>
        <w:t>-202</w:t>
      </w:r>
      <w:r w:rsidRPr="003262CE">
        <w:rPr>
          <w:sz w:val="28"/>
          <w:szCs w:val="28"/>
          <w:lang w:val="uk-UA"/>
        </w:rPr>
        <w:t>1</w:t>
      </w:r>
      <w:r w:rsidR="00824A73" w:rsidRPr="003262CE">
        <w:rPr>
          <w:sz w:val="28"/>
          <w:szCs w:val="28"/>
          <w:lang w:val="uk-UA"/>
        </w:rPr>
        <w:t xml:space="preserve"> </w:t>
      </w:r>
      <w:proofErr w:type="spellStart"/>
      <w:r w:rsidR="00824A73" w:rsidRPr="003262CE">
        <w:rPr>
          <w:sz w:val="28"/>
          <w:szCs w:val="28"/>
          <w:lang w:val="uk-UA"/>
        </w:rPr>
        <w:t>н.р</w:t>
      </w:r>
      <w:proofErr w:type="spellEnd"/>
      <w:r w:rsidR="00824A73" w:rsidRPr="003262CE">
        <w:rPr>
          <w:sz w:val="28"/>
          <w:szCs w:val="28"/>
          <w:lang w:val="uk-UA"/>
        </w:rPr>
        <w:t>.</w:t>
      </w:r>
      <w:r w:rsidR="003262CE" w:rsidRPr="003262CE">
        <w:rPr>
          <w:sz w:val="28"/>
          <w:szCs w:val="28"/>
          <w:lang w:val="uk-UA"/>
        </w:rPr>
        <w:t xml:space="preserve"> </w:t>
      </w:r>
      <w:r w:rsidR="00D23788" w:rsidRPr="003262CE">
        <w:rPr>
          <w:sz w:val="28"/>
          <w:szCs w:val="28"/>
          <w:lang w:val="uk-UA"/>
        </w:rPr>
        <w:t>Керівн</w:t>
      </w:r>
      <w:r w:rsidR="003262CE" w:rsidRPr="003262CE">
        <w:rPr>
          <w:sz w:val="28"/>
          <w:szCs w:val="28"/>
          <w:lang w:val="uk-UA"/>
        </w:rPr>
        <w:t xml:space="preserve">ицтво закладу </w:t>
      </w:r>
      <w:r w:rsidR="00D23788" w:rsidRPr="003262CE">
        <w:rPr>
          <w:sz w:val="28"/>
          <w:szCs w:val="28"/>
          <w:lang w:val="uk-UA"/>
        </w:rPr>
        <w:t xml:space="preserve"> вживає </w:t>
      </w:r>
      <w:r w:rsidR="003262CE" w:rsidRPr="003262CE">
        <w:rPr>
          <w:sz w:val="28"/>
          <w:szCs w:val="28"/>
          <w:lang w:val="uk-UA"/>
        </w:rPr>
        <w:t xml:space="preserve">необхідні </w:t>
      </w:r>
      <w:r w:rsidR="00D23788" w:rsidRPr="003262CE">
        <w:rPr>
          <w:sz w:val="28"/>
          <w:szCs w:val="28"/>
          <w:lang w:val="uk-UA"/>
        </w:rPr>
        <w:t xml:space="preserve">заходи для створення належних умов діяльності </w:t>
      </w:r>
      <w:r w:rsidR="00824A73" w:rsidRPr="003262CE">
        <w:rPr>
          <w:sz w:val="28"/>
          <w:szCs w:val="28"/>
          <w:lang w:val="uk-UA"/>
        </w:rPr>
        <w:t>школи</w:t>
      </w:r>
      <w:r w:rsidR="00D23788" w:rsidRPr="003262CE">
        <w:rPr>
          <w:sz w:val="28"/>
          <w:szCs w:val="28"/>
          <w:lang w:val="uk-UA"/>
        </w:rPr>
        <w:t xml:space="preserve">, вивчає стан матеріально-технічної бази </w:t>
      </w:r>
      <w:r w:rsidR="00F26203" w:rsidRPr="003262CE">
        <w:rPr>
          <w:sz w:val="28"/>
          <w:szCs w:val="28"/>
          <w:lang w:val="uk-UA"/>
        </w:rPr>
        <w:t xml:space="preserve"> та працює над її покращенням</w:t>
      </w:r>
      <w:r w:rsidR="003262CE" w:rsidRPr="003262CE">
        <w:rPr>
          <w:sz w:val="28"/>
          <w:szCs w:val="28"/>
          <w:lang w:val="uk-UA"/>
        </w:rPr>
        <w:t>.</w:t>
      </w:r>
      <w:r w:rsidR="00F26203" w:rsidRPr="003262CE">
        <w:rPr>
          <w:sz w:val="28"/>
          <w:szCs w:val="28"/>
          <w:lang w:val="uk-UA"/>
        </w:rPr>
        <w:t xml:space="preserve"> </w:t>
      </w:r>
      <w:r w:rsidR="00D23788" w:rsidRPr="003262CE">
        <w:rPr>
          <w:sz w:val="28"/>
          <w:szCs w:val="28"/>
          <w:lang w:val="uk-UA"/>
        </w:rPr>
        <w:t xml:space="preserve">Всі учасники освітнього процесу задоволені загальним психологічним кліматом у закладі освіти і діями керівництва щодо формування відносин довіри та конструктивної співпраці між ними, вчасно розглядає звернення учасників освітнього процесу та вживає відповідних заходів реагування. </w:t>
      </w:r>
      <w:proofErr w:type="gramStart"/>
      <w:r w:rsidR="00D23788" w:rsidRPr="003262CE">
        <w:rPr>
          <w:sz w:val="28"/>
          <w:szCs w:val="28"/>
        </w:rPr>
        <w:t>У</w:t>
      </w:r>
      <w:proofErr w:type="gramEnd"/>
      <w:r w:rsidR="00D23788" w:rsidRPr="003262CE">
        <w:rPr>
          <w:sz w:val="28"/>
          <w:szCs w:val="28"/>
        </w:rPr>
        <w:t xml:space="preserve"> </w:t>
      </w:r>
      <w:r w:rsidR="00F26203" w:rsidRPr="003262CE">
        <w:rPr>
          <w:sz w:val="28"/>
          <w:szCs w:val="28"/>
          <w:lang w:val="uk-UA"/>
        </w:rPr>
        <w:t>Закладі</w:t>
      </w:r>
      <w:r w:rsidR="00D23788" w:rsidRPr="003262CE">
        <w:rPr>
          <w:sz w:val="28"/>
          <w:szCs w:val="28"/>
        </w:rPr>
        <w:t xml:space="preserve"> </w:t>
      </w:r>
      <w:proofErr w:type="spellStart"/>
      <w:r w:rsidR="00D23788" w:rsidRPr="003262CE">
        <w:rPr>
          <w:sz w:val="28"/>
          <w:szCs w:val="28"/>
        </w:rPr>
        <w:t>забезпечується</w:t>
      </w:r>
      <w:proofErr w:type="spellEnd"/>
      <w:r w:rsidR="00D23788" w:rsidRPr="003262CE">
        <w:rPr>
          <w:sz w:val="28"/>
          <w:szCs w:val="28"/>
        </w:rPr>
        <w:t xml:space="preserve"> </w:t>
      </w:r>
      <w:proofErr w:type="spellStart"/>
      <w:r w:rsidR="00D23788" w:rsidRPr="003262CE">
        <w:rPr>
          <w:sz w:val="28"/>
          <w:szCs w:val="28"/>
        </w:rPr>
        <w:t>змістовне</w:t>
      </w:r>
      <w:proofErr w:type="spellEnd"/>
      <w:r w:rsidR="00D23788" w:rsidRPr="003262CE">
        <w:rPr>
          <w:sz w:val="28"/>
          <w:szCs w:val="28"/>
        </w:rPr>
        <w:t xml:space="preserve"> </w:t>
      </w:r>
      <w:proofErr w:type="spellStart"/>
      <w:r w:rsidR="00D23788" w:rsidRPr="003262CE">
        <w:rPr>
          <w:sz w:val="28"/>
          <w:szCs w:val="28"/>
        </w:rPr>
        <w:t>наповнення</w:t>
      </w:r>
      <w:proofErr w:type="spellEnd"/>
      <w:r w:rsidR="00D23788" w:rsidRPr="003262CE">
        <w:rPr>
          <w:sz w:val="28"/>
          <w:szCs w:val="28"/>
        </w:rPr>
        <w:t xml:space="preserve"> та </w:t>
      </w:r>
      <w:proofErr w:type="spellStart"/>
      <w:r w:rsidR="00D23788" w:rsidRPr="003262CE">
        <w:rPr>
          <w:sz w:val="28"/>
          <w:szCs w:val="28"/>
        </w:rPr>
        <w:t>вчасне</w:t>
      </w:r>
      <w:proofErr w:type="spellEnd"/>
      <w:r w:rsidR="00D23788" w:rsidRPr="003262CE">
        <w:rPr>
          <w:sz w:val="28"/>
          <w:szCs w:val="28"/>
        </w:rPr>
        <w:t xml:space="preserve"> </w:t>
      </w:r>
      <w:proofErr w:type="spellStart"/>
      <w:r w:rsidR="00D23788" w:rsidRPr="003262CE">
        <w:rPr>
          <w:sz w:val="28"/>
          <w:szCs w:val="28"/>
        </w:rPr>
        <w:t>оновлення</w:t>
      </w:r>
      <w:proofErr w:type="spellEnd"/>
      <w:r w:rsidR="00D23788" w:rsidRPr="003262CE">
        <w:rPr>
          <w:sz w:val="28"/>
          <w:szCs w:val="28"/>
        </w:rPr>
        <w:t xml:space="preserve"> </w:t>
      </w:r>
      <w:proofErr w:type="spellStart"/>
      <w:r w:rsidR="00D23788" w:rsidRPr="003262CE">
        <w:rPr>
          <w:sz w:val="28"/>
          <w:szCs w:val="28"/>
        </w:rPr>
        <w:t>інформаційних</w:t>
      </w:r>
      <w:proofErr w:type="spellEnd"/>
      <w:r w:rsidR="00D23788" w:rsidRPr="003262CE">
        <w:rPr>
          <w:sz w:val="28"/>
          <w:szCs w:val="28"/>
        </w:rPr>
        <w:t xml:space="preserve"> </w:t>
      </w:r>
      <w:proofErr w:type="spellStart"/>
      <w:r w:rsidR="00D23788" w:rsidRPr="003262CE">
        <w:rPr>
          <w:sz w:val="28"/>
          <w:szCs w:val="28"/>
        </w:rPr>
        <w:t>ресурсів</w:t>
      </w:r>
      <w:proofErr w:type="spellEnd"/>
      <w:r w:rsidR="00D23788" w:rsidRPr="003262CE">
        <w:rPr>
          <w:sz w:val="28"/>
          <w:szCs w:val="28"/>
        </w:rPr>
        <w:t xml:space="preserve">. </w:t>
      </w:r>
      <w:proofErr w:type="spellStart"/>
      <w:r w:rsidR="00D23788" w:rsidRPr="003262CE">
        <w:rPr>
          <w:sz w:val="28"/>
          <w:szCs w:val="28"/>
        </w:rPr>
        <w:t>Постійно</w:t>
      </w:r>
      <w:proofErr w:type="spellEnd"/>
      <w:r w:rsidR="00D23788" w:rsidRPr="003262CE">
        <w:rPr>
          <w:sz w:val="28"/>
          <w:szCs w:val="28"/>
        </w:rPr>
        <w:t xml:space="preserve"> </w:t>
      </w:r>
      <w:proofErr w:type="spellStart"/>
      <w:r w:rsidR="00D23788" w:rsidRPr="003262CE">
        <w:rPr>
          <w:sz w:val="28"/>
          <w:szCs w:val="28"/>
        </w:rPr>
        <w:t>оновлюється</w:t>
      </w:r>
      <w:proofErr w:type="spellEnd"/>
      <w:r w:rsidR="00D23788" w:rsidRPr="003262CE">
        <w:rPr>
          <w:sz w:val="28"/>
          <w:szCs w:val="28"/>
        </w:rPr>
        <w:t xml:space="preserve"> сайт закладу</w:t>
      </w:r>
      <w:r w:rsidR="00F26203" w:rsidRPr="003262CE">
        <w:rPr>
          <w:sz w:val="28"/>
          <w:szCs w:val="28"/>
          <w:lang w:val="uk-UA"/>
        </w:rPr>
        <w:t>.</w:t>
      </w:r>
      <w:r w:rsidR="00D23788" w:rsidRPr="003262CE">
        <w:rPr>
          <w:sz w:val="28"/>
          <w:szCs w:val="28"/>
        </w:rPr>
        <w:t xml:space="preserve"> </w:t>
      </w:r>
    </w:p>
    <w:p w:rsidR="007C0781" w:rsidRDefault="003262CE" w:rsidP="003262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2C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23788" w:rsidRPr="003262CE">
        <w:rPr>
          <w:rFonts w:ascii="Times New Roman" w:hAnsi="Times New Roman" w:cs="Times New Roman"/>
          <w:sz w:val="28"/>
          <w:szCs w:val="28"/>
          <w:lang w:val="uk-UA"/>
        </w:rPr>
        <w:t xml:space="preserve">Кадровий склад педагогічних працівників </w:t>
      </w:r>
      <w:r w:rsidRPr="003262C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26203" w:rsidRPr="003262C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23788" w:rsidRPr="003262CE">
        <w:rPr>
          <w:rFonts w:ascii="Times New Roman" w:hAnsi="Times New Roman" w:cs="Times New Roman"/>
          <w:sz w:val="28"/>
          <w:szCs w:val="28"/>
          <w:lang w:val="uk-UA"/>
        </w:rPr>
        <w:t xml:space="preserve">0 педагогів з </w:t>
      </w:r>
      <w:r w:rsidRPr="003262CE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D23788" w:rsidRPr="00326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203" w:rsidRPr="003262CE">
        <w:rPr>
          <w:rFonts w:ascii="Times New Roman" w:hAnsi="Times New Roman" w:cs="Times New Roman"/>
          <w:sz w:val="28"/>
          <w:szCs w:val="28"/>
          <w:lang w:val="uk-UA"/>
        </w:rPr>
        <w:t>14 основних працівників та 6 – сумісників.</w:t>
      </w:r>
      <w:r w:rsidR="00D23788" w:rsidRPr="003262CE">
        <w:rPr>
          <w:rFonts w:ascii="Times New Roman" w:hAnsi="Times New Roman" w:cs="Times New Roman"/>
          <w:sz w:val="28"/>
          <w:szCs w:val="28"/>
          <w:lang w:val="uk-UA"/>
        </w:rPr>
        <w:t xml:space="preserve"> Заклад освіти </w:t>
      </w:r>
      <w:proofErr w:type="spellStart"/>
      <w:r w:rsidR="00F26203" w:rsidRPr="003262CE">
        <w:rPr>
          <w:rFonts w:ascii="Times New Roman" w:hAnsi="Times New Roman" w:cs="Times New Roman"/>
          <w:sz w:val="28"/>
          <w:szCs w:val="28"/>
          <w:lang w:val="uk-UA"/>
        </w:rPr>
        <w:t>вцілому</w:t>
      </w:r>
      <w:proofErr w:type="spellEnd"/>
      <w:r w:rsidR="00F26203" w:rsidRPr="00326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788" w:rsidRPr="003262CE">
        <w:rPr>
          <w:rFonts w:ascii="Times New Roman" w:hAnsi="Times New Roman" w:cs="Times New Roman"/>
          <w:sz w:val="28"/>
          <w:szCs w:val="28"/>
          <w:lang w:val="uk-UA"/>
        </w:rPr>
        <w:t>укомплектований кадровим складом,</w:t>
      </w:r>
      <w:r w:rsidR="006F7819" w:rsidRPr="003262CE">
        <w:rPr>
          <w:rFonts w:ascii="Times New Roman" w:hAnsi="Times New Roman" w:cs="Times New Roman"/>
          <w:sz w:val="28"/>
          <w:szCs w:val="28"/>
          <w:lang w:val="uk-UA"/>
        </w:rPr>
        <w:t xml:space="preserve"> лише</w:t>
      </w:r>
      <w:r w:rsidR="00D23788" w:rsidRPr="00326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203" w:rsidRPr="003262CE">
        <w:rPr>
          <w:rFonts w:ascii="Times New Roman" w:hAnsi="Times New Roman" w:cs="Times New Roman"/>
          <w:sz w:val="28"/>
          <w:szCs w:val="28"/>
          <w:lang w:val="uk-UA"/>
        </w:rPr>
        <w:t>є вакансія з географії.</w:t>
      </w:r>
      <w:r w:rsidRPr="003262CE">
        <w:rPr>
          <w:rFonts w:ascii="Times New Roman" w:hAnsi="Times New Roman" w:cs="Times New Roman"/>
          <w:sz w:val="28"/>
          <w:szCs w:val="28"/>
          <w:lang w:val="uk-UA"/>
        </w:rPr>
        <w:t xml:space="preserve"> Всі педагогічні працівники</w:t>
      </w:r>
      <w:r w:rsidR="00D23788" w:rsidRPr="003262CE">
        <w:rPr>
          <w:rFonts w:ascii="Times New Roman" w:hAnsi="Times New Roman" w:cs="Times New Roman"/>
          <w:sz w:val="28"/>
          <w:szCs w:val="28"/>
          <w:lang w:val="uk-UA"/>
        </w:rPr>
        <w:t xml:space="preserve"> працюють за фахом. Для матеріального та морального заохочення педагогічних працівників та з метою підвищення</w:t>
      </w:r>
      <w:r w:rsidR="00D23788" w:rsidRPr="00B654EB">
        <w:rPr>
          <w:rFonts w:ascii="Times New Roman" w:hAnsi="Times New Roman" w:cs="Times New Roman"/>
          <w:sz w:val="28"/>
          <w:szCs w:val="28"/>
          <w:lang w:val="uk-UA"/>
        </w:rPr>
        <w:t xml:space="preserve"> якості освітньої діяльності, профспілковий комітет надає рекомендації щодо стимулюючих виплат учасникам освітнього процесу.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23788" w:rsidRPr="00E360B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D23788" w:rsidRPr="00E360BB">
        <w:rPr>
          <w:rFonts w:ascii="Times New Roman" w:hAnsi="Times New Roman" w:cs="Times New Roman"/>
          <w:sz w:val="28"/>
          <w:szCs w:val="28"/>
        </w:rPr>
        <w:t>ідчать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про те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сформована активна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, яка готова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788" w:rsidRPr="00E360BB">
        <w:rPr>
          <w:rFonts w:ascii="Times New Roman" w:hAnsi="Times New Roman" w:cs="Times New Roman"/>
          <w:sz w:val="28"/>
          <w:szCs w:val="28"/>
        </w:rPr>
        <w:t>сучасну</w:t>
      </w:r>
      <w:proofErr w:type="spellEnd"/>
      <w:r w:rsidR="00D23788" w:rsidRPr="00E360BB">
        <w:rPr>
          <w:rFonts w:ascii="Times New Roman" w:hAnsi="Times New Roman" w:cs="Times New Roman"/>
          <w:sz w:val="28"/>
          <w:szCs w:val="28"/>
        </w:rPr>
        <w:t xml:space="preserve"> модель закладу</w:t>
      </w:r>
      <w:r w:rsidR="00F26203" w:rsidRPr="00E36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07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F26203" w:rsidRDefault="007C0781" w:rsidP="003262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Відповідно до Положення про внутрішню систему забезпечення якості освіти в школі в кінці навчального року було здійснено комплексне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закладу із залученням  всіх учасників освітнього процесу.</w:t>
      </w:r>
    </w:p>
    <w:p w:rsidR="0023013D" w:rsidRDefault="0023013D" w:rsidP="003262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13D" w:rsidRDefault="0023013D" w:rsidP="003262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13D" w:rsidRDefault="0023013D" w:rsidP="003262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5E09" w:rsidRPr="00E360BB" w:rsidRDefault="00D23788" w:rsidP="00F26203">
      <w:pPr>
        <w:ind w:left="1134" w:hanging="11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360BB">
        <w:rPr>
          <w:rFonts w:ascii="Times New Roman" w:hAnsi="Times New Roman" w:cs="Times New Roman"/>
          <w:b/>
          <w:sz w:val="28"/>
          <w:szCs w:val="28"/>
        </w:rPr>
        <w:lastRenderedPageBreak/>
        <w:t>Колектив</w:t>
      </w:r>
      <w:proofErr w:type="spellEnd"/>
      <w:r w:rsidRPr="00E3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203" w:rsidRPr="00E36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ЗСО </w:t>
      </w:r>
      <w:proofErr w:type="spellStart"/>
      <w:r w:rsidR="00F26203" w:rsidRPr="00E360BB">
        <w:rPr>
          <w:rFonts w:ascii="Times New Roman" w:hAnsi="Times New Roman" w:cs="Times New Roman"/>
          <w:b/>
          <w:sz w:val="28"/>
          <w:szCs w:val="28"/>
          <w:lang w:val="uk-UA"/>
        </w:rPr>
        <w:t>ІІ-ІІІст</w:t>
      </w:r>
      <w:proofErr w:type="spellEnd"/>
      <w:r w:rsidR="00F26203" w:rsidRPr="00E36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262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proofErr w:type="gramStart"/>
      <w:r w:rsidR="00F26203" w:rsidRPr="00E360BB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proofErr w:type="gramEnd"/>
      <w:r w:rsidR="00F26203" w:rsidRPr="00E360BB">
        <w:rPr>
          <w:rFonts w:ascii="Times New Roman" w:hAnsi="Times New Roman" w:cs="Times New Roman"/>
          <w:b/>
          <w:sz w:val="28"/>
          <w:szCs w:val="28"/>
          <w:lang w:val="uk-UA"/>
        </w:rPr>
        <w:t>ізними формами навчання Бузької с/р</w:t>
      </w:r>
      <w:r w:rsidRPr="00E360BB">
        <w:rPr>
          <w:rFonts w:ascii="Times New Roman" w:hAnsi="Times New Roman" w:cs="Times New Roman"/>
          <w:b/>
          <w:sz w:val="28"/>
          <w:szCs w:val="28"/>
        </w:rPr>
        <w:t xml:space="preserve"> ставить перед собою </w:t>
      </w:r>
      <w:proofErr w:type="spellStart"/>
      <w:r w:rsidRPr="00E360BB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E360BB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26203" w:rsidRPr="00E360B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E360BB">
        <w:rPr>
          <w:rFonts w:ascii="Times New Roman" w:hAnsi="Times New Roman" w:cs="Times New Roman"/>
          <w:b/>
          <w:sz w:val="28"/>
          <w:szCs w:val="28"/>
        </w:rPr>
        <w:t>-202</w:t>
      </w:r>
      <w:r w:rsidR="00F26203" w:rsidRPr="00E360B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360BB">
        <w:rPr>
          <w:rFonts w:ascii="Times New Roman" w:hAnsi="Times New Roman" w:cs="Times New Roman"/>
          <w:b/>
          <w:sz w:val="28"/>
          <w:szCs w:val="28"/>
        </w:rPr>
        <w:t xml:space="preserve"> н.р.:</w:t>
      </w:r>
    </w:p>
    <w:p w:rsidR="003C5E09" w:rsidRPr="00E360BB" w:rsidRDefault="00D23788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proofErr w:type="gramStart"/>
      <w:r w:rsidRPr="00E360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360BB">
        <w:rPr>
          <w:rFonts w:ascii="Times New Roman" w:hAnsi="Times New Roman" w:cs="Times New Roman"/>
          <w:sz w:val="28"/>
          <w:szCs w:val="28"/>
        </w:rPr>
        <w:t>ідвищувати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E09" w:rsidRPr="00E360BB" w:rsidRDefault="00D23788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партнерство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>.</w:t>
      </w:r>
    </w:p>
    <w:p w:rsidR="003C5E09" w:rsidRPr="00E360BB" w:rsidRDefault="00D23788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3. Отримувати постійний зворотній зв’язок від учасників освітн</w:t>
      </w:r>
      <w:r w:rsidR="00F26203" w:rsidRPr="00E360BB">
        <w:rPr>
          <w:rFonts w:ascii="Times New Roman" w:hAnsi="Times New Roman" w:cs="Times New Roman"/>
          <w:sz w:val="28"/>
          <w:szCs w:val="28"/>
          <w:lang w:val="uk-UA"/>
        </w:rPr>
        <w:t>ього процесу щодо якості освіти ( використовувати опитувальники, анкети та інше) ,</w:t>
      </w: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відзначати успішні практики та вчасно реагувати на виявлені проблеми</w:t>
      </w:r>
    </w:p>
    <w:p w:rsidR="003C5E09" w:rsidRPr="00E360BB" w:rsidRDefault="00D23788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>. 4. Приймати обґрунтовані управлінські рішення, які спрямовані на підвищення якості освіти та освітньої діяльності.</w:t>
      </w:r>
    </w:p>
    <w:p w:rsidR="003C5E09" w:rsidRPr="00E360BB" w:rsidRDefault="00D23788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5. Постійно вдосконалювати освітнє середовище, систему оцінювання учнів, педагогічну діяльність, управлінські процеси закладу освіти.</w:t>
      </w:r>
    </w:p>
    <w:p w:rsidR="00691FD7" w:rsidRPr="00B654EB" w:rsidRDefault="00D23788" w:rsidP="00EF0394">
      <w:pPr>
        <w:jc w:val="both"/>
        <w:rPr>
          <w:rFonts w:ascii="Times New Roman" w:hAnsi="Times New Roman" w:cs="Times New Roman"/>
          <w:sz w:val="28"/>
          <w:szCs w:val="28"/>
        </w:rPr>
      </w:pPr>
      <w:r w:rsidRPr="00E36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0B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прозорість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E360B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E360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0B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360BB">
        <w:rPr>
          <w:rFonts w:ascii="Times New Roman" w:hAnsi="Times New Roman" w:cs="Times New Roman"/>
          <w:sz w:val="28"/>
          <w:szCs w:val="28"/>
        </w:rPr>
        <w:t>.</w:t>
      </w:r>
    </w:p>
    <w:p w:rsidR="0023013D" w:rsidRPr="0023013D" w:rsidRDefault="006F7819" w:rsidP="0023013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013D">
        <w:rPr>
          <w:rFonts w:ascii="Times New Roman" w:hAnsi="Times New Roman" w:cs="Times New Roman"/>
          <w:b/>
          <w:sz w:val="28"/>
          <w:szCs w:val="28"/>
          <w:lang w:val="uk-UA"/>
        </w:rPr>
        <w:t>Висновки :</w:t>
      </w:r>
    </w:p>
    <w:p w:rsidR="0023013D" w:rsidRDefault="0023013D" w:rsidP="002301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13D">
        <w:rPr>
          <w:rFonts w:ascii="Times New Roman" w:hAnsi="Times New Roman" w:cs="Times New Roman"/>
          <w:b/>
          <w:sz w:val="28"/>
          <w:szCs w:val="28"/>
          <w:lang w:val="uk-UA"/>
        </w:rPr>
        <w:t>Напрям «Освітнє середовище»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достатньому рівні, але вимагає покращення матеріально-технічна база школи.</w:t>
      </w:r>
    </w:p>
    <w:p w:rsidR="0023013D" w:rsidRDefault="0023013D" w:rsidP="002301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1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 «Система оцінювання здобувачів освіти»- </w:t>
      </w:r>
      <w:r>
        <w:rPr>
          <w:rFonts w:ascii="Times New Roman" w:hAnsi="Times New Roman" w:cs="Times New Roman"/>
          <w:sz w:val="28"/>
          <w:szCs w:val="28"/>
          <w:lang w:val="uk-UA"/>
        </w:rPr>
        <w:t>на достатньому рівні.</w:t>
      </w:r>
    </w:p>
    <w:p w:rsidR="0023013D" w:rsidRDefault="0023013D" w:rsidP="00C455DF">
      <w:pPr>
        <w:pStyle w:val="Default"/>
        <w:jc w:val="both"/>
        <w:rPr>
          <w:sz w:val="28"/>
          <w:szCs w:val="28"/>
          <w:lang w:val="uk-UA"/>
        </w:rPr>
      </w:pPr>
      <w:r w:rsidRPr="0023013D">
        <w:rPr>
          <w:b/>
          <w:sz w:val="28"/>
          <w:szCs w:val="28"/>
          <w:lang w:val="uk-UA"/>
        </w:rPr>
        <w:t>Напрям «Педагогічна діяльність працівників закладу»</w:t>
      </w:r>
      <w:r>
        <w:rPr>
          <w:sz w:val="28"/>
          <w:szCs w:val="28"/>
          <w:lang w:val="uk-UA"/>
        </w:rPr>
        <w:t xml:space="preserve">- </w:t>
      </w:r>
      <w:proofErr w:type="spellStart"/>
      <w:r w:rsidR="00DB6219">
        <w:rPr>
          <w:sz w:val="28"/>
          <w:szCs w:val="28"/>
          <w:lang w:val="uk-UA"/>
        </w:rPr>
        <w:t>вцілому</w:t>
      </w:r>
      <w:proofErr w:type="spellEnd"/>
      <w:r w:rsidR="00DB6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достатньому рівні</w:t>
      </w:r>
      <w:r w:rsidR="00DB6219">
        <w:rPr>
          <w:sz w:val="28"/>
          <w:szCs w:val="28"/>
          <w:lang w:val="uk-UA"/>
        </w:rPr>
        <w:t xml:space="preserve">, але </w:t>
      </w:r>
      <w:r w:rsidR="00C455DF">
        <w:rPr>
          <w:sz w:val="28"/>
          <w:szCs w:val="28"/>
          <w:lang w:val="uk-UA"/>
        </w:rPr>
        <w:t xml:space="preserve">вимагає покращення </w:t>
      </w:r>
      <w:r w:rsidR="00C455DF" w:rsidRPr="006B67DB">
        <w:rPr>
          <w:bCs/>
          <w:sz w:val="28"/>
          <w:szCs w:val="28"/>
          <w:lang w:val="uk-UA"/>
        </w:rPr>
        <w:t>використ</w:t>
      </w:r>
      <w:r w:rsidR="00C455DF" w:rsidRPr="00C455DF">
        <w:rPr>
          <w:b/>
          <w:bCs/>
          <w:sz w:val="28"/>
          <w:szCs w:val="28"/>
          <w:lang w:val="uk-UA"/>
        </w:rPr>
        <w:t>а</w:t>
      </w:r>
      <w:r w:rsidR="00C455DF" w:rsidRPr="00C455DF">
        <w:rPr>
          <w:bCs/>
          <w:sz w:val="28"/>
          <w:szCs w:val="28"/>
          <w:lang w:val="uk-UA"/>
        </w:rPr>
        <w:t>ння сучасних освітніх підходів до організації освітнього процесу , зокрема під час дистанційного навчання.</w:t>
      </w:r>
      <w:r w:rsidR="00DB6219">
        <w:rPr>
          <w:sz w:val="28"/>
          <w:szCs w:val="28"/>
          <w:lang w:val="uk-UA"/>
        </w:rPr>
        <w:t xml:space="preserve">  </w:t>
      </w:r>
    </w:p>
    <w:p w:rsidR="00C455DF" w:rsidRDefault="0023013D" w:rsidP="00C455DF">
      <w:pPr>
        <w:pStyle w:val="Default"/>
        <w:jc w:val="both"/>
        <w:rPr>
          <w:bCs/>
          <w:sz w:val="28"/>
          <w:szCs w:val="28"/>
          <w:lang w:val="uk-UA"/>
        </w:rPr>
      </w:pPr>
      <w:r w:rsidRPr="0023013D">
        <w:rPr>
          <w:b/>
          <w:sz w:val="28"/>
          <w:szCs w:val="28"/>
          <w:lang w:val="uk-UA"/>
        </w:rPr>
        <w:t>Напрям «Управлінська діяльність»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-</w:t>
      </w:r>
      <w:r w:rsidR="00C455DF">
        <w:rPr>
          <w:sz w:val="28"/>
          <w:szCs w:val="28"/>
          <w:lang w:val="uk-UA"/>
        </w:rPr>
        <w:t>вцілому</w:t>
      </w:r>
      <w:proofErr w:type="spellEnd"/>
      <w:r w:rsidR="00C455DF">
        <w:rPr>
          <w:sz w:val="28"/>
          <w:szCs w:val="28"/>
          <w:lang w:val="uk-UA"/>
        </w:rPr>
        <w:t xml:space="preserve"> на достатньому рівні, але</w:t>
      </w:r>
      <w:r w:rsidR="006B67DB">
        <w:rPr>
          <w:sz w:val="28"/>
          <w:szCs w:val="28"/>
          <w:lang w:val="uk-UA"/>
        </w:rPr>
        <w:t xml:space="preserve"> вимагає вдосконалення  </w:t>
      </w:r>
      <w:r w:rsidR="006B67DB">
        <w:rPr>
          <w:bCs/>
          <w:sz w:val="28"/>
          <w:szCs w:val="28"/>
          <w:lang w:val="uk-UA"/>
        </w:rPr>
        <w:t>системи</w:t>
      </w:r>
      <w:r w:rsidR="00C455DF" w:rsidRPr="00C455DF">
        <w:rPr>
          <w:bCs/>
          <w:sz w:val="28"/>
          <w:szCs w:val="28"/>
          <w:lang w:val="uk-UA"/>
        </w:rPr>
        <w:t xml:space="preserve"> планування діяльності закладу, моніторинг</w:t>
      </w:r>
      <w:r w:rsidR="00C455DF">
        <w:rPr>
          <w:bCs/>
          <w:sz w:val="28"/>
          <w:szCs w:val="28"/>
          <w:lang w:val="uk-UA"/>
        </w:rPr>
        <w:t>у</w:t>
      </w:r>
      <w:r w:rsidR="00C455DF" w:rsidRPr="00C455DF">
        <w:rPr>
          <w:bCs/>
          <w:sz w:val="28"/>
          <w:szCs w:val="28"/>
          <w:lang w:val="uk-UA"/>
        </w:rPr>
        <w:t xml:space="preserve"> виконання поставлених цілей і завдань </w:t>
      </w:r>
      <w:r w:rsidR="006B67DB">
        <w:rPr>
          <w:bCs/>
          <w:sz w:val="28"/>
          <w:szCs w:val="28"/>
          <w:lang w:val="uk-UA"/>
        </w:rPr>
        <w:t>.</w:t>
      </w:r>
    </w:p>
    <w:p w:rsidR="006B67DB" w:rsidRDefault="006B67DB" w:rsidP="006B67DB">
      <w:pPr>
        <w:pStyle w:val="Default"/>
        <w:jc w:val="both"/>
        <w:rPr>
          <w:bCs/>
          <w:iCs/>
          <w:sz w:val="28"/>
          <w:szCs w:val="28"/>
          <w:lang w:val="uk-UA"/>
        </w:rPr>
      </w:pPr>
    </w:p>
    <w:p w:rsidR="006B67DB" w:rsidRDefault="006B67DB" w:rsidP="006B67DB">
      <w:pPr>
        <w:pStyle w:val="Default"/>
        <w:jc w:val="both"/>
        <w:rPr>
          <w:bCs/>
          <w:iCs/>
          <w:sz w:val="28"/>
          <w:szCs w:val="28"/>
          <w:lang w:val="uk-UA"/>
        </w:rPr>
      </w:pPr>
    </w:p>
    <w:p w:rsidR="006B67DB" w:rsidRDefault="006B67DB" w:rsidP="006B67DB">
      <w:pPr>
        <w:pStyle w:val="Default"/>
        <w:jc w:val="both"/>
        <w:rPr>
          <w:bCs/>
          <w:iCs/>
          <w:sz w:val="28"/>
          <w:szCs w:val="28"/>
          <w:lang w:val="uk-UA"/>
        </w:rPr>
      </w:pPr>
    </w:p>
    <w:p w:rsidR="006B67DB" w:rsidRDefault="006B67DB" w:rsidP="006B67DB">
      <w:pPr>
        <w:pStyle w:val="Default"/>
        <w:jc w:val="both"/>
        <w:rPr>
          <w:bCs/>
          <w:iCs/>
          <w:sz w:val="28"/>
          <w:szCs w:val="28"/>
          <w:lang w:val="uk-UA"/>
        </w:rPr>
      </w:pPr>
    </w:p>
    <w:p w:rsidR="006B67DB" w:rsidRDefault="006B67DB" w:rsidP="006B67DB">
      <w:pPr>
        <w:pStyle w:val="Default"/>
        <w:jc w:val="both"/>
        <w:rPr>
          <w:bCs/>
          <w:iCs/>
          <w:sz w:val="28"/>
          <w:szCs w:val="28"/>
          <w:lang w:val="uk-UA"/>
        </w:rPr>
      </w:pPr>
    </w:p>
    <w:p w:rsidR="006B67DB" w:rsidRDefault="006B67DB" w:rsidP="006B67DB">
      <w:pPr>
        <w:pStyle w:val="Default"/>
        <w:jc w:val="both"/>
        <w:rPr>
          <w:bCs/>
          <w:iCs/>
          <w:sz w:val="28"/>
          <w:szCs w:val="28"/>
          <w:lang w:val="uk-UA"/>
        </w:rPr>
      </w:pPr>
    </w:p>
    <w:p w:rsidR="006B67DB" w:rsidRDefault="006B67DB" w:rsidP="006B67DB">
      <w:pPr>
        <w:pStyle w:val="Default"/>
        <w:jc w:val="both"/>
        <w:rPr>
          <w:bCs/>
          <w:iCs/>
          <w:sz w:val="28"/>
          <w:szCs w:val="28"/>
          <w:lang w:val="uk-UA"/>
        </w:rPr>
      </w:pPr>
    </w:p>
    <w:p w:rsidR="006B67DB" w:rsidRDefault="006B67DB" w:rsidP="006B67DB">
      <w:pPr>
        <w:pStyle w:val="Default"/>
        <w:jc w:val="both"/>
        <w:rPr>
          <w:bCs/>
          <w:iCs/>
          <w:sz w:val="28"/>
          <w:szCs w:val="28"/>
          <w:lang w:val="uk-UA"/>
        </w:rPr>
      </w:pPr>
    </w:p>
    <w:p w:rsidR="006B67DB" w:rsidRDefault="006B67DB" w:rsidP="006B67DB">
      <w:pPr>
        <w:pStyle w:val="Default"/>
        <w:jc w:val="both"/>
        <w:rPr>
          <w:bCs/>
          <w:iCs/>
          <w:sz w:val="28"/>
          <w:szCs w:val="28"/>
          <w:lang w:val="uk-UA"/>
        </w:rPr>
      </w:pPr>
    </w:p>
    <w:p w:rsidR="001A732B" w:rsidRDefault="006B67DB" w:rsidP="006B67DB">
      <w:pPr>
        <w:pStyle w:val="Default"/>
        <w:jc w:val="both"/>
        <w:rPr>
          <w:bCs/>
          <w:iCs/>
          <w:sz w:val="28"/>
          <w:szCs w:val="28"/>
          <w:lang w:val="uk-UA"/>
        </w:rPr>
      </w:pPr>
      <w:r w:rsidRPr="006B67DB">
        <w:rPr>
          <w:bCs/>
          <w:iCs/>
          <w:sz w:val="28"/>
          <w:szCs w:val="28"/>
        </w:rPr>
        <w:t xml:space="preserve"> </w:t>
      </w:r>
    </w:p>
    <w:p w:rsidR="001A732B" w:rsidRDefault="006B67DB" w:rsidP="006B67DB">
      <w:pPr>
        <w:pStyle w:val="Default"/>
        <w:jc w:val="both"/>
        <w:rPr>
          <w:sz w:val="28"/>
          <w:szCs w:val="28"/>
          <w:lang w:val="uk-UA"/>
        </w:rPr>
      </w:pPr>
      <w:r w:rsidRPr="006B67DB">
        <w:rPr>
          <w:sz w:val="28"/>
          <w:szCs w:val="28"/>
        </w:rPr>
        <w:lastRenderedPageBreak/>
        <w:t xml:space="preserve"> </w:t>
      </w:r>
      <w:r w:rsidR="001A732B" w:rsidRPr="001A732B">
        <w:rPr>
          <w:b/>
          <w:sz w:val="28"/>
          <w:szCs w:val="28"/>
          <w:lang w:val="uk-UA"/>
        </w:rPr>
        <w:t>Сильні сторони діяльності закладу</w:t>
      </w:r>
      <w:r w:rsidR="001A732B">
        <w:rPr>
          <w:b/>
          <w:sz w:val="28"/>
          <w:szCs w:val="28"/>
          <w:lang w:val="uk-UA"/>
        </w:rPr>
        <w:t>:</w:t>
      </w:r>
    </w:p>
    <w:p w:rsidR="001A732B" w:rsidRPr="001A732B" w:rsidRDefault="001A732B" w:rsidP="006B67DB">
      <w:pPr>
        <w:pStyle w:val="Default"/>
        <w:jc w:val="both"/>
        <w:rPr>
          <w:sz w:val="28"/>
          <w:szCs w:val="28"/>
          <w:lang w:val="uk-UA"/>
        </w:rPr>
      </w:pPr>
    </w:p>
    <w:p w:rsidR="001A732B" w:rsidRDefault="001A732B" w:rsidP="006B67D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B67DB" w:rsidRPr="001A732B">
        <w:rPr>
          <w:sz w:val="28"/>
          <w:szCs w:val="28"/>
          <w:lang w:val="uk-UA"/>
        </w:rPr>
        <w:t xml:space="preserve">застосовуються підходи для адаптації та інтеграції здобувачів освіти до </w:t>
      </w:r>
      <w:r>
        <w:rPr>
          <w:sz w:val="28"/>
          <w:szCs w:val="28"/>
          <w:lang w:val="uk-UA"/>
        </w:rPr>
        <w:t xml:space="preserve"> </w:t>
      </w:r>
    </w:p>
    <w:p w:rsidR="006B67DB" w:rsidRPr="001A732B" w:rsidRDefault="001A732B" w:rsidP="006B67D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особливостей  </w:t>
      </w:r>
      <w:r w:rsidR="006B67DB" w:rsidRPr="001A732B">
        <w:rPr>
          <w:sz w:val="28"/>
          <w:szCs w:val="28"/>
          <w:lang w:val="uk-UA"/>
        </w:rPr>
        <w:t>освітнього процесу</w:t>
      </w:r>
      <w:r>
        <w:rPr>
          <w:sz w:val="28"/>
          <w:szCs w:val="28"/>
          <w:lang w:val="uk-UA"/>
        </w:rPr>
        <w:t xml:space="preserve"> </w:t>
      </w:r>
      <w:r w:rsidR="006B67DB" w:rsidRPr="001A7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Закладу з різними формами навчання;</w:t>
      </w:r>
    </w:p>
    <w:p w:rsidR="006B67DB" w:rsidRPr="001A732B" w:rsidRDefault="006B67DB" w:rsidP="006B67DB">
      <w:pPr>
        <w:pStyle w:val="Default"/>
        <w:jc w:val="both"/>
        <w:rPr>
          <w:sz w:val="28"/>
          <w:szCs w:val="28"/>
          <w:lang w:val="uk-UA"/>
        </w:rPr>
      </w:pPr>
      <w:r w:rsidRPr="001A732B">
        <w:rPr>
          <w:sz w:val="28"/>
          <w:szCs w:val="28"/>
          <w:lang w:val="uk-UA"/>
        </w:rPr>
        <w:t xml:space="preserve">- заклад освіти планує та реалізує діяльність щодо запобігання будь-яким проявам дискримінації, </w:t>
      </w:r>
      <w:proofErr w:type="spellStart"/>
      <w:r w:rsidRPr="001A732B">
        <w:rPr>
          <w:sz w:val="28"/>
          <w:szCs w:val="28"/>
          <w:lang w:val="uk-UA"/>
        </w:rPr>
        <w:t>булінгу</w:t>
      </w:r>
      <w:proofErr w:type="spellEnd"/>
      <w:r w:rsidRPr="001A732B">
        <w:rPr>
          <w:sz w:val="28"/>
          <w:szCs w:val="28"/>
          <w:lang w:val="uk-UA"/>
        </w:rPr>
        <w:t xml:space="preserve">; </w:t>
      </w:r>
    </w:p>
    <w:p w:rsidR="006B67DB" w:rsidRPr="006B67DB" w:rsidRDefault="006B67DB" w:rsidP="006B67DB">
      <w:pPr>
        <w:pStyle w:val="Default"/>
        <w:jc w:val="both"/>
        <w:rPr>
          <w:sz w:val="28"/>
          <w:szCs w:val="28"/>
        </w:rPr>
      </w:pPr>
      <w:r w:rsidRPr="006B67DB">
        <w:rPr>
          <w:sz w:val="28"/>
          <w:szCs w:val="28"/>
        </w:rPr>
        <w:t xml:space="preserve">- </w:t>
      </w:r>
      <w:proofErr w:type="spellStart"/>
      <w:r w:rsidRPr="006B67DB">
        <w:rPr>
          <w:sz w:val="28"/>
          <w:szCs w:val="28"/>
        </w:rPr>
        <w:t>здійснюється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систематичний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аналіз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результатів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навчання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здобувачів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освіти</w:t>
      </w:r>
      <w:proofErr w:type="spellEnd"/>
      <w:r w:rsidRPr="006B67DB">
        <w:rPr>
          <w:sz w:val="28"/>
          <w:szCs w:val="28"/>
        </w:rPr>
        <w:t xml:space="preserve"> та </w:t>
      </w:r>
      <w:proofErr w:type="spellStart"/>
      <w:r w:rsidRPr="006B67DB">
        <w:rPr>
          <w:sz w:val="28"/>
          <w:szCs w:val="28"/>
        </w:rPr>
        <w:t>діяльності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педагогічних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працівникі</w:t>
      </w:r>
      <w:proofErr w:type="gramStart"/>
      <w:r w:rsidRPr="006B67DB">
        <w:rPr>
          <w:sz w:val="28"/>
          <w:szCs w:val="28"/>
        </w:rPr>
        <w:t>в</w:t>
      </w:r>
      <w:proofErr w:type="spellEnd"/>
      <w:proofErr w:type="gramEnd"/>
      <w:r w:rsidRPr="006B67DB">
        <w:rPr>
          <w:sz w:val="28"/>
          <w:szCs w:val="28"/>
        </w:rPr>
        <w:t xml:space="preserve">; </w:t>
      </w:r>
    </w:p>
    <w:p w:rsidR="006B67DB" w:rsidRPr="006B67DB" w:rsidRDefault="006B67DB" w:rsidP="006B67DB">
      <w:pPr>
        <w:pStyle w:val="Default"/>
        <w:jc w:val="both"/>
        <w:rPr>
          <w:sz w:val="28"/>
          <w:szCs w:val="28"/>
        </w:rPr>
      </w:pPr>
      <w:r w:rsidRPr="006B67DB">
        <w:rPr>
          <w:sz w:val="28"/>
          <w:szCs w:val="28"/>
        </w:rPr>
        <w:t xml:space="preserve">- </w:t>
      </w:r>
      <w:proofErr w:type="spellStart"/>
      <w:r w:rsidRPr="006B67DB">
        <w:rPr>
          <w:sz w:val="28"/>
          <w:szCs w:val="28"/>
        </w:rPr>
        <w:t>організована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співпраця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з</w:t>
      </w:r>
      <w:proofErr w:type="spellEnd"/>
      <w:r w:rsidRPr="006B67DB">
        <w:rPr>
          <w:sz w:val="28"/>
          <w:szCs w:val="28"/>
        </w:rPr>
        <w:t xml:space="preserve"> батьками </w:t>
      </w:r>
      <w:r w:rsidR="001A732B">
        <w:rPr>
          <w:sz w:val="28"/>
          <w:szCs w:val="28"/>
          <w:lang w:val="uk-UA"/>
        </w:rPr>
        <w:t xml:space="preserve">неповнолітніх здобувачів освіти та </w:t>
      </w:r>
      <w:proofErr w:type="gramStart"/>
      <w:r w:rsidR="001A732B">
        <w:rPr>
          <w:sz w:val="28"/>
          <w:szCs w:val="28"/>
          <w:lang w:val="uk-UA"/>
        </w:rPr>
        <w:t>п</w:t>
      </w:r>
      <w:proofErr w:type="gramEnd"/>
      <w:r w:rsidR="001A732B">
        <w:rPr>
          <w:sz w:val="28"/>
          <w:szCs w:val="28"/>
          <w:lang w:val="uk-UA"/>
        </w:rPr>
        <w:t xml:space="preserve">ідтримується постійний  </w:t>
      </w:r>
      <w:proofErr w:type="spellStart"/>
      <w:r w:rsidRPr="006B67DB">
        <w:rPr>
          <w:sz w:val="28"/>
          <w:szCs w:val="28"/>
        </w:rPr>
        <w:t>зворотний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зв’язок</w:t>
      </w:r>
      <w:proofErr w:type="spellEnd"/>
      <w:r w:rsidRPr="006B67DB">
        <w:rPr>
          <w:sz w:val="28"/>
          <w:szCs w:val="28"/>
        </w:rPr>
        <w:t xml:space="preserve">; </w:t>
      </w:r>
    </w:p>
    <w:p w:rsidR="006B67DB" w:rsidRPr="006B67DB" w:rsidRDefault="006B67DB" w:rsidP="006B67DB">
      <w:pPr>
        <w:pStyle w:val="Default"/>
        <w:jc w:val="both"/>
        <w:rPr>
          <w:sz w:val="28"/>
          <w:szCs w:val="28"/>
        </w:rPr>
      </w:pPr>
      <w:r w:rsidRPr="006B67DB">
        <w:rPr>
          <w:sz w:val="28"/>
          <w:szCs w:val="28"/>
        </w:rPr>
        <w:t xml:space="preserve">- </w:t>
      </w:r>
      <w:proofErr w:type="spellStart"/>
      <w:r w:rsidRPr="006B67DB">
        <w:rPr>
          <w:sz w:val="28"/>
          <w:szCs w:val="28"/>
        </w:rPr>
        <w:t>упроваджена</w:t>
      </w:r>
      <w:proofErr w:type="spellEnd"/>
      <w:r w:rsidRPr="006B67DB">
        <w:rPr>
          <w:sz w:val="28"/>
          <w:szCs w:val="28"/>
        </w:rPr>
        <w:t xml:space="preserve"> практика </w:t>
      </w:r>
      <w:proofErr w:type="spellStart"/>
      <w:r w:rsidRPr="006B67DB">
        <w:rPr>
          <w:sz w:val="28"/>
          <w:szCs w:val="28"/>
        </w:rPr>
        <w:t>педагогічного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наставництва</w:t>
      </w:r>
      <w:proofErr w:type="spellEnd"/>
      <w:r w:rsidRPr="006B67DB">
        <w:rPr>
          <w:sz w:val="28"/>
          <w:szCs w:val="28"/>
        </w:rPr>
        <w:t xml:space="preserve">, </w:t>
      </w:r>
      <w:proofErr w:type="spellStart"/>
      <w:r w:rsidRPr="006B67DB">
        <w:rPr>
          <w:sz w:val="28"/>
          <w:szCs w:val="28"/>
        </w:rPr>
        <w:t>взаємонавчання</w:t>
      </w:r>
      <w:proofErr w:type="spellEnd"/>
      <w:r w:rsidRPr="006B67DB">
        <w:rPr>
          <w:sz w:val="28"/>
          <w:szCs w:val="28"/>
        </w:rPr>
        <w:t xml:space="preserve"> та </w:t>
      </w:r>
      <w:proofErr w:type="spellStart"/>
      <w:r w:rsidRPr="006B67DB">
        <w:rPr>
          <w:sz w:val="28"/>
          <w:szCs w:val="28"/>
        </w:rPr>
        <w:t>інших</w:t>
      </w:r>
      <w:proofErr w:type="spellEnd"/>
      <w:r w:rsidRPr="006B67DB">
        <w:rPr>
          <w:sz w:val="28"/>
          <w:szCs w:val="28"/>
        </w:rPr>
        <w:t xml:space="preserve"> форм </w:t>
      </w:r>
      <w:proofErr w:type="spellStart"/>
      <w:r w:rsidRPr="006B67DB">
        <w:rPr>
          <w:sz w:val="28"/>
          <w:szCs w:val="28"/>
        </w:rPr>
        <w:t>професійної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співпраці</w:t>
      </w:r>
      <w:proofErr w:type="spellEnd"/>
      <w:r w:rsidRPr="006B67DB">
        <w:rPr>
          <w:sz w:val="28"/>
          <w:szCs w:val="28"/>
        </w:rPr>
        <w:t xml:space="preserve">; </w:t>
      </w:r>
    </w:p>
    <w:p w:rsidR="006B67DB" w:rsidRPr="006B67DB" w:rsidRDefault="006B67DB" w:rsidP="006B67DB">
      <w:pPr>
        <w:pStyle w:val="Default"/>
        <w:jc w:val="both"/>
        <w:rPr>
          <w:sz w:val="28"/>
          <w:szCs w:val="28"/>
        </w:rPr>
      </w:pPr>
      <w:r w:rsidRPr="006B67DB">
        <w:rPr>
          <w:sz w:val="28"/>
          <w:szCs w:val="28"/>
        </w:rPr>
        <w:t xml:space="preserve">- </w:t>
      </w:r>
      <w:proofErr w:type="spellStart"/>
      <w:r w:rsidRPr="006B67DB">
        <w:rPr>
          <w:sz w:val="28"/>
          <w:szCs w:val="28"/>
        </w:rPr>
        <w:t>адміністрація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школи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формує</w:t>
      </w:r>
      <w:proofErr w:type="spellEnd"/>
      <w:r w:rsidRPr="006B67DB">
        <w:rPr>
          <w:sz w:val="28"/>
          <w:szCs w:val="28"/>
        </w:rPr>
        <w:t xml:space="preserve"> штат закладу, </w:t>
      </w:r>
      <w:proofErr w:type="spellStart"/>
      <w:r w:rsidRPr="006B67DB">
        <w:rPr>
          <w:sz w:val="28"/>
          <w:szCs w:val="28"/>
        </w:rPr>
        <w:t>залучаючи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кваліфікованих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працівників</w:t>
      </w:r>
      <w:proofErr w:type="spellEnd"/>
      <w:r w:rsidRPr="006B67DB">
        <w:rPr>
          <w:sz w:val="28"/>
          <w:szCs w:val="28"/>
        </w:rPr>
        <w:t xml:space="preserve">, </w:t>
      </w:r>
      <w:proofErr w:type="spellStart"/>
      <w:r w:rsidRPr="006B67DB">
        <w:rPr>
          <w:sz w:val="28"/>
          <w:szCs w:val="28"/>
        </w:rPr>
        <w:t>сприяє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proofErr w:type="gramStart"/>
      <w:r w:rsidRPr="006B67DB">
        <w:rPr>
          <w:sz w:val="28"/>
          <w:szCs w:val="28"/>
        </w:rPr>
        <w:t>п</w:t>
      </w:r>
      <w:proofErr w:type="gramEnd"/>
      <w:r w:rsidRPr="006B67DB">
        <w:rPr>
          <w:sz w:val="28"/>
          <w:szCs w:val="28"/>
        </w:rPr>
        <w:t>ідвищенню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їх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кваліфікації</w:t>
      </w:r>
      <w:proofErr w:type="spellEnd"/>
      <w:r w:rsidRPr="006B67DB">
        <w:rPr>
          <w:sz w:val="28"/>
          <w:szCs w:val="28"/>
        </w:rPr>
        <w:t xml:space="preserve">; </w:t>
      </w:r>
    </w:p>
    <w:p w:rsidR="006B67DB" w:rsidRPr="001A732B" w:rsidRDefault="006B67DB" w:rsidP="006B67DB">
      <w:pPr>
        <w:pStyle w:val="Default"/>
        <w:jc w:val="both"/>
        <w:rPr>
          <w:sz w:val="28"/>
          <w:szCs w:val="28"/>
          <w:lang w:val="uk-UA"/>
        </w:rPr>
      </w:pPr>
      <w:r w:rsidRPr="006B67DB">
        <w:rPr>
          <w:sz w:val="28"/>
          <w:szCs w:val="28"/>
        </w:rPr>
        <w:t xml:space="preserve">- режим </w:t>
      </w:r>
      <w:proofErr w:type="spellStart"/>
      <w:r w:rsidRPr="006B67DB">
        <w:rPr>
          <w:sz w:val="28"/>
          <w:szCs w:val="28"/>
        </w:rPr>
        <w:t>роботи</w:t>
      </w:r>
      <w:proofErr w:type="spellEnd"/>
      <w:r w:rsidRPr="006B67DB">
        <w:rPr>
          <w:sz w:val="28"/>
          <w:szCs w:val="28"/>
        </w:rPr>
        <w:t xml:space="preserve"> закладу </w:t>
      </w:r>
      <w:r w:rsidR="001A732B">
        <w:rPr>
          <w:sz w:val="28"/>
          <w:szCs w:val="28"/>
          <w:lang w:val="uk-UA"/>
        </w:rPr>
        <w:t xml:space="preserve">є гнучким та </w:t>
      </w:r>
      <w:proofErr w:type="spellStart"/>
      <w:r w:rsidRPr="006B67DB">
        <w:rPr>
          <w:sz w:val="28"/>
          <w:szCs w:val="28"/>
        </w:rPr>
        <w:t>враховує</w:t>
      </w:r>
      <w:proofErr w:type="spellEnd"/>
      <w:r w:rsidRPr="006B67DB">
        <w:rPr>
          <w:sz w:val="28"/>
          <w:szCs w:val="28"/>
        </w:rPr>
        <w:t xml:space="preserve"> </w:t>
      </w:r>
      <w:proofErr w:type="gramStart"/>
      <w:r w:rsidR="001A732B">
        <w:rPr>
          <w:sz w:val="28"/>
          <w:szCs w:val="28"/>
          <w:lang w:val="uk-UA"/>
        </w:rPr>
        <w:t>вс</w:t>
      </w:r>
      <w:proofErr w:type="gramEnd"/>
      <w:r w:rsidR="001A732B">
        <w:rPr>
          <w:sz w:val="28"/>
          <w:szCs w:val="28"/>
          <w:lang w:val="uk-UA"/>
        </w:rPr>
        <w:t>і</w:t>
      </w:r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особливості</w:t>
      </w:r>
      <w:proofErr w:type="spellEnd"/>
      <w:r w:rsidR="00E97DB4">
        <w:rPr>
          <w:sz w:val="28"/>
          <w:szCs w:val="28"/>
          <w:lang w:val="uk-UA"/>
        </w:rPr>
        <w:t>:</w:t>
      </w:r>
      <w:r w:rsidR="00E97DB4" w:rsidRPr="00E97DB4">
        <w:rPr>
          <w:sz w:val="28"/>
          <w:szCs w:val="28"/>
          <w:lang w:val="uk-UA"/>
        </w:rPr>
        <w:t xml:space="preserve"> </w:t>
      </w:r>
      <w:r w:rsidR="00E97DB4">
        <w:rPr>
          <w:sz w:val="28"/>
          <w:szCs w:val="28"/>
          <w:lang w:val="uk-UA"/>
        </w:rPr>
        <w:t>робочий час, транспорт,сімейні обставини та ін.</w:t>
      </w:r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здобувачів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освіти</w:t>
      </w:r>
      <w:proofErr w:type="spellEnd"/>
      <w:r w:rsidR="00E97DB4">
        <w:rPr>
          <w:sz w:val="28"/>
          <w:szCs w:val="28"/>
          <w:lang w:val="uk-UA"/>
        </w:rPr>
        <w:t xml:space="preserve"> </w:t>
      </w:r>
      <w:r w:rsidRPr="006B67DB">
        <w:rPr>
          <w:sz w:val="28"/>
          <w:szCs w:val="28"/>
        </w:rPr>
        <w:t xml:space="preserve">для </w:t>
      </w:r>
      <w:proofErr w:type="spellStart"/>
      <w:r w:rsidRPr="006B67DB">
        <w:rPr>
          <w:sz w:val="28"/>
          <w:szCs w:val="28"/>
        </w:rPr>
        <w:t>реалізації</w:t>
      </w:r>
      <w:proofErr w:type="spellEnd"/>
      <w:r w:rsidRPr="006B67DB">
        <w:rPr>
          <w:sz w:val="28"/>
          <w:szCs w:val="28"/>
        </w:rPr>
        <w:t xml:space="preserve"> </w:t>
      </w:r>
      <w:r w:rsidR="00E97DB4">
        <w:rPr>
          <w:sz w:val="28"/>
          <w:szCs w:val="28"/>
          <w:lang w:val="uk-UA"/>
        </w:rPr>
        <w:t xml:space="preserve">їх </w:t>
      </w:r>
      <w:r w:rsidRPr="006B67DB">
        <w:rPr>
          <w:sz w:val="28"/>
          <w:szCs w:val="28"/>
        </w:rPr>
        <w:t>прав</w:t>
      </w:r>
      <w:r w:rsidR="001A732B">
        <w:rPr>
          <w:sz w:val="28"/>
          <w:szCs w:val="28"/>
          <w:lang w:val="uk-UA"/>
        </w:rPr>
        <w:t>а</w:t>
      </w:r>
      <w:r w:rsidRPr="006B67DB">
        <w:rPr>
          <w:sz w:val="28"/>
          <w:szCs w:val="28"/>
        </w:rPr>
        <w:t xml:space="preserve"> </w:t>
      </w:r>
      <w:r w:rsidR="001A732B">
        <w:rPr>
          <w:sz w:val="28"/>
          <w:szCs w:val="28"/>
          <w:lang w:val="uk-UA"/>
        </w:rPr>
        <w:t xml:space="preserve">на здобуття повної загальної середньої освіти </w:t>
      </w:r>
      <w:r w:rsidR="00E97DB4">
        <w:rPr>
          <w:sz w:val="28"/>
          <w:szCs w:val="28"/>
          <w:lang w:val="uk-UA"/>
        </w:rPr>
        <w:t>;</w:t>
      </w:r>
    </w:p>
    <w:p w:rsidR="006B67DB" w:rsidRDefault="006B67DB" w:rsidP="006B67DB">
      <w:pPr>
        <w:pStyle w:val="Default"/>
        <w:jc w:val="both"/>
        <w:rPr>
          <w:sz w:val="28"/>
          <w:szCs w:val="28"/>
          <w:lang w:val="uk-UA"/>
        </w:rPr>
      </w:pPr>
      <w:r w:rsidRPr="006B67DB">
        <w:rPr>
          <w:sz w:val="28"/>
          <w:szCs w:val="28"/>
        </w:rPr>
        <w:t xml:space="preserve">- </w:t>
      </w:r>
      <w:proofErr w:type="spellStart"/>
      <w:r w:rsidRPr="006B67DB">
        <w:rPr>
          <w:sz w:val="28"/>
          <w:szCs w:val="28"/>
        </w:rPr>
        <w:t>керівництво</w:t>
      </w:r>
      <w:proofErr w:type="spellEnd"/>
      <w:r w:rsidRPr="006B67DB">
        <w:rPr>
          <w:sz w:val="28"/>
          <w:szCs w:val="28"/>
        </w:rPr>
        <w:t xml:space="preserve"> закладу </w:t>
      </w:r>
      <w:proofErr w:type="spellStart"/>
      <w:r w:rsidRPr="006B67DB">
        <w:rPr>
          <w:sz w:val="28"/>
          <w:szCs w:val="28"/>
        </w:rPr>
        <w:t>освіти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сприяє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формуванню</w:t>
      </w:r>
      <w:proofErr w:type="spellEnd"/>
      <w:r w:rsidRPr="006B67DB">
        <w:rPr>
          <w:sz w:val="28"/>
          <w:szCs w:val="28"/>
        </w:rPr>
        <w:t xml:space="preserve"> в </w:t>
      </w:r>
      <w:proofErr w:type="spellStart"/>
      <w:r w:rsidRPr="006B67DB">
        <w:rPr>
          <w:sz w:val="28"/>
          <w:szCs w:val="28"/>
        </w:rPr>
        <w:t>учасників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освітнього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процесу</w:t>
      </w:r>
      <w:proofErr w:type="spellEnd"/>
      <w:r w:rsidRPr="006B67DB">
        <w:rPr>
          <w:sz w:val="28"/>
          <w:szCs w:val="28"/>
        </w:rPr>
        <w:t xml:space="preserve"> </w:t>
      </w:r>
      <w:proofErr w:type="gramStart"/>
      <w:r w:rsidRPr="006B67DB">
        <w:rPr>
          <w:sz w:val="28"/>
          <w:szCs w:val="28"/>
        </w:rPr>
        <w:t>негативного</w:t>
      </w:r>
      <w:proofErr w:type="gram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ставлення</w:t>
      </w:r>
      <w:proofErr w:type="spellEnd"/>
      <w:r w:rsidRPr="006B67DB">
        <w:rPr>
          <w:sz w:val="28"/>
          <w:szCs w:val="28"/>
        </w:rPr>
        <w:t xml:space="preserve"> до </w:t>
      </w:r>
      <w:proofErr w:type="spellStart"/>
      <w:r w:rsidRPr="006B67DB">
        <w:rPr>
          <w:sz w:val="28"/>
          <w:szCs w:val="28"/>
        </w:rPr>
        <w:t>корупції</w:t>
      </w:r>
      <w:proofErr w:type="spellEnd"/>
      <w:r w:rsidRPr="006B67DB">
        <w:rPr>
          <w:sz w:val="28"/>
          <w:szCs w:val="28"/>
        </w:rPr>
        <w:t xml:space="preserve">; </w:t>
      </w:r>
    </w:p>
    <w:p w:rsidR="00407613" w:rsidRDefault="00407613" w:rsidP="006B67DB">
      <w:pPr>
        <w:pStyle w:val="Default"/>
        <w:jc w:val="both"/>
        <w:rPr>
          <w:sz w:val="28"/>
          <w:szCs w:val="28"/>
          <w:lang w:val="uk-UA"/>
        </w:rPr>
      </w:pPr>
    </w:p>
    <w:p w:rsidR="00407613" w:rsidRPr="00407613" w:rsidRDefault="00407613" w:rsidP="006B67DB">
      <w:pPr>
        <w:pStyle w:val="Default"/>
        <w:jc w:val="both"/>
        <w:rPr>
          <w:sz w:val="28"/>
          <w:szCs w:val="28"/>
          <w:lang w:val="uk-UA"/>
        </w:rPr>
      </w:pPr>
    </w:p>
    <w:p w:rsidR="006B67DB" w:rsidRDefault="00E97DB4" w:rsidP="006B67DB">
      <w:pPr>
        <w:pStyle w:val="Default"/>
        <w:jc w:val="both"/>
        <w:rPr>
          <w:b/>
          <w:sz w:val="28"/>
          <w:szCs w:val="28"/>
          <w:lang w:val="uk-UA"/>
        </w:rPr>
      </w:pPr>
      <w:r w:rsidRPr="001A732B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лабк</w:t>
      </w:r>
      <w:r w:rsidRPr="001A732B">
        <w:rPr>
          <w:b/>
          <w:sz w:val="28"/>
          <w:szCs w:val="28"/>
          <w:lang w:val="uk-UA"/>
        </w:rPr>
        <w:t>і сторони діяльності закладу</w:t>
      </w:r>
      <w:r>
        <w:rPr>
          <w:b/>
          <w:sz w:val="28"/>
          <w:szCs w:val="28"/>
          <w:lang w:val="uk-UA"/>
        </w:rPr>
        <w:t>:</w:t>
      </w:r>
    </w:p>
    <w:p w:rsidR="00407613" w:rsidRPr="00E97DB4" w:rsidRDefault="00407613" w:rsidP="006B67DB">
      <w:pPr>
        <w:pStyle w:val="Default"/>
        <w:jc w:val="both"/>
        <w:rPr>
          <w:sz w:val="28"/>
          <w:szCs w:val="28"/>
          <w:lang w:val="uk-UA"/>
        </w:rPr>
      </w:pPr>
    </w:p>
    <w:p w:rsidR="00E97DB4" w:rsidRDefault="006B67DB" w:rsidP="006B67DB">
      <w:pPr>
        <w:pStyle w:val="Default"/>
        <w:jc w:val="both"/>
        <w:rPr>
          <w:sz w:val="28"/>
          <w:szCs w:val="28"/>
          <w:lang w:val="uk-UA"/>
        </w:rPr>
      </w:pPr>
      <w:r w:rsidRPr="006B67DB">
        <w:rPr>
          <w:sz w:val="28"/>
          <w:szCs w:val="28"/>
        </w:rPr>
        <w:t xml:space="preserve">- </w:t>
      </w:r>
      <w:proofErr w:type="spellStart"/>
      <w:r w:rsidRPr="006B67DB">
        <w:rPr>
          <w:sz w:val="28"/>
          <w:szCs w:val="28"/>
        </w:rPr>
        <w:t>недостатнє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забезпечення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навчальними</w:t>
      </w:r>
      <w:proofErr w:type="spellEnd"/>
      <w:r w:rsidRPr="006B67DB">
        <w:rPr>
          <w:sz w:val="28"/>
          <w:szCs w:val="28"/>
        </w:rPr>
        <w:t xml:space="preserve"> та </w:t>
      </w:r>
      <w:proofErr w:type="spellStart"/>
      <w:r w:rsidRPr="006B67DB">
        <w:rPr>
          <w:sz w:val="28"/>
          <w:szCs w:val="28"/>
        </w:rPr>
        <w:t>іншими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приміщеннями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з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відповідним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обладнанням</w:t>
      </w:r>
      <w:proofErr w:type="spellEnd"/>
      <w:r w:rsidRPr="006B67DB">
        <w:rPr>
          <w:sz w:val="28"/>
          <w:szCs w:val="28"/>
        </w:rPr>
        <w:t xml:space="preserve">, </w:t>
      </w:r>
      <w:proofErr w:type="spellStart"/>
      <w:r w:rsidRPr="006B67DB">
        <w:rPr>
          <w:sz w:val="28"/>
          <w:szCs w:val="28"/>
        </w:rPr>
        <w:t>необхідним</w:t>
      </w:r>
      <w:proofErr w:type="spellEnd"/>
      <w:r w:rsidRPr="006B67DB">
        <w:rPr>
          <w:sz w:val="28"/>
          <w:szCs w:val="28"/>
        </w:rPr>
        <w:t xml:space="preserve"> для </w:t>
      </w:r>
      <w:proofErr w:type="spellStart"/>
      <w:r w:rsidRPr="006B67DB">
        <w:rPr>
          <w:sz w:val="28"/>
          <w:szCs w:val="28"/>
        </w:rPr>
        <w:t>реалізації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освітньої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пр</w:t>
      </w:r>
      <w:r w:rsidR="00E97DB4">
        <w:rPr>
          <w:sz w:val="28"/>
          <w:szCs w:val="28"/>
          <w:lang w:val="uk-UA"/>
        </w:rPr>
        <w:t>ограми</w:t>
      </w:r>
      <w:proofErr w:type="spellEnd"/>
      <w:proofErr w:type="gramStart"/>
      <w:r w:rsidR="00E97DB4">
        <w:rPr>
          <w:sz w:val="28"/>
          <w:szCs w:val="28"/>
          <w:lang w:val="uk-UA"/>
        </w:rPr>
        <w:t xml:space="preserve"> ;</w:t>
      </w:r>
      <w:proofErr w:type="gramEnd"/>
    </w:p>
    <w:p w:rsidR="00E97DB4" w:rsidRDefault="00E97DB4" w:rsidP="006B67D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B67DB" w:rsidRPr="00E97DB4">
        <w:rPr>
          <w:sz w:val="28"/>
          <w:szCs w:val="28"/>
          <w:lang w:val="uk-UA"/>
        </w:rPr>
        <w:t>потребу</w:t>
      </w:r>
      <w:r>
        <w:rPr>
          <w:sz w:val="28"/>
          <w:szCs w:val="28"/>
          <w:lang w:val="uk-UA"/>
        </w:rPr>
        <w:t>ють</w:t>
      </w:r>
      <w:r w:rsidR="006B67DB" w:rsidRPr="00E97D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покращення та осучаснення технічні засоби навчання більшості учасників освітнього процесу;</w:t>
      </w:r>
    </w:p>
    <w:p w:rsidR="006B67DB" w:rsidRDefault="006B67DB" w:rsidP="006B67DB">
      <w:pPr>
        <w:pStyle w:val="Default"/>
        <w:jc w:val="both"/>
        <w:rPr>
          <w:sz w:val="28"/>
          <w:szCs w:val="28"/>
          <w:lang w:val="uk-UA"/>
        </w:rPr>
      </w:pPr>
      <w:r w:rsidRPr="006B67DB">
        <w:rPr>
          <w:sz w:val="28"/>
          <w:szCs w:val="28"/>
        </w:rPr>
        <w:t xml:space="preserve">- </w:t>
      </w:r>
      <w:proofErr w:type="spellStart"/>
      <w:r w:rsidRPr="006B67DB">
        <w:rPr>
          <w:sz w:val="28"/>
          <w:szCs w:val="28"/>
        </w:rPr>
        <w:t>поліпшити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моніторинг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навчальних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досягнень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здобувачів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освіти</w:t>
      </w:r>
      <w:proofErr w:type="spellEnd"/>
      <w:r w:rsidRPr="006B67DB">
        <w:rPr>
          <w:sz w:val="28"/>
          <w:szCs w:val="28"/>
        </w:rPr>
        <w:t xml:space="preserve"> для </w:t>
      </w:r>
      <w:proofErr w:type="spellStart"/>
      <w:r w:rsidRPr="006B67DB">
        <w:rPr>
          <w:sz w:val="28"/>
          <w:szCs w:val="28"/>
        </w:rPr>
        <w:t>порівняння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навчальних</w:t>
      </w:r>
      <w:proofErr w:type="spellEnd"/>
      <w:r w:rsidRPr="006B67DB">
        <w:rPr>
          <w:sz w:val="28"/>
          <w:szCs w:val="28"/>
        </w:rPr>
        <w:t xml:space="preserve"> </w:t>
      </w:r>
      <w:proofErr w:type="spellStart"/>
      <w:r w:rsidRPr="006B67DB">
        <w:rPr>
          <w:sz w:val="28"/>
          <w:szCs w:val="28"/>
        </w:rPr>
        <w:t>досягнень</w:t>
      </w:r>
      <w:proofErr w:type="spellEnd"/>
      <w:r w:rsidRPr="006B67DB">
        <w:rPr>
          <w:sz w:val="28"/>
          <w:szCs w:val="28"/>
        </w:rPr>
        <w:t xml:space="preserve"> учні</w:t>
      </w:r>
      <w:proofErr w:type="gramStart"/>
      <w:r w:rsidRPr="006B67DB">
        <w:rPr>
          <w:sz w:val="28"/>
          <w:szCs w:val="28"/>
        </w:rPr>
        <w:t>в</w:t>
      </w:r>
      <w:proofErr w:type="gramEnd"/>
      <w:r w:rsidRPr="006B67DB">
        <w:rPr>
          <w:sz w:val="28"/>
          <w:szCs w:val="28"/>
        </w:rPr>
        <w:t>.</w:t>
      </w:r>
    </w:p>
    <w:p w:rsidR="0023013D" w:rsidRPr="006B67DB" w:rsidRDefault="00E97DB4" w:rsidP="00407613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07613">
        <w:rPr>
          <w:sz w:val="28"/>
          <w:szCs w:val="28"/>
          <w:lang w:val="uk-UA"/>
        </w:rPr>
        <w:t xml:space="preserve"> активніше використовувати опитування та анкетування  для та своєчасного виявлення проблем та прийняття правильних управлінських рішень .</w:t>
      </w:r>
    </w:p>
    <w:p w:rsidR="0023013D" w:rsidRPr="006B67DB" w:rsidRDefault="0023013D" w:rsidP="006B67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Pr="006B67DB" w:rsidRDefault="00691FD7" w:rsidP="006B67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Pr="006B67DB" w:rsidRDefault="00691FD7" w:rsidP="006B67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Pr="006B67DB" w:rsidRDefault="00691FD7" w:rsidP="006B67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691FD7">
      <w:pPr>
        <w:spacing w:after="0"/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p w:rsidR="00691FD7" w:rsidRDefault="00691FD7" w:rsidP="00EF0394">
      <w:pPr>
        <w:jc w:val="both"/>
        <w:rPr>
          <w:lang w:val="uk-UA"/>
        </w:rPr>
      </w:pPr>
    </w:p>
    <w:sectPr w:rsidR="00691FD7" w:rsidSect="005519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86353"/>
    <w:multiLevelType w:val="hybridMultilevel"/>
    <w:tmpl w:val="69321E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367C7"/>
    <w:multiLevelType w:val="hybridMultilevel"/>
    <w:tmpl w:val="A036B444"/>
    <w:lvl w:ilvl="0" w:tplc="85B628E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D15BF"/>
    <w:multiLevelType w:val="hybridMultilevel"/>
    <w:tmpl w:val="58BEEFE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36636D"/>
    <w:rsid w:val="001A732B"/>
    <w:rsid w:val="001A7525"/>
    <w:rsid w:val="00217728"/>
    <w:rsid w:val="0023013D"/>
    <w:rsid w:val="00255683"/>
    <w:rsid w:val="00320969"/>
    <w:rsid w:val="003262CE"/>
    <w:rsid w:val="0036636D"/>
    <w:rsid w:val="003B7E3D"/>
    <w:rsid w:val="003C5E09"/>
    <w:rsid w:val="00407613"/>
    <w:rsid w:val="0044032D"/>
    <w:rsid w:val="00482576"/>
    <w:rsid w:val="004D13F3"/>
    <w:rsid w:val="00500600"/>
    <w:rsid w:val="00500A1D"/>
    <w:rsid w:val="005478D3"/>
    <w:rsid w:val="00551960"/>
    <w:rsid w:val="00590A2B"/>
    <w:rsid w:val="005933B1"/>
    <w:rsid w:val="00594E97"/>
    <w:rsid w:val="005A2C37"/>
    <w:rsid w:val="006736DF"/>
    <w:rsid w:val="00691FD7"/>
    <w:rsid w:val="006B0E9C"/>
    <w:rsid w:val="006B67DB"/>
    <w:rsid w:val="006F7819"/>
    <w:rsid w:val="00703C79"/>
    <w:rsid w:val="00727A71"/>
    <w:rsid w:val="00727FCC"/>
    <w:rsid w:val="00766A78"/>
    <w:rsid w:val="007862CC"/>
    <w:rsid w:val="00790DE9"/>
    <w:rsid w:val="007C0781"/>
    <w:rsid w:val="007E3B4C"/>
    <w:rsid w:val="00824A73"/>
    <w:rsid w:val="00860D8F"/>
    <w:rsid w:val="00876C30"/>
    <w:rsid w:val="008E349B"/>
    <w:rsid w:val="009C475F"/>
    <w:rsid w:val="009E2453"/>
    <w:rsid w:val="009F37E5"/>
    <w:rsid w:val="00A56027"/>
    <w:rsid w:val="00A72E0D"/>
    <w:rsid w:val="00B611CC"/>
    <w:rsid w:val="00B654EB"/>
    <w:rsid w:val="00BC167C"/>
    <w:rsid w:val="00C14E1B"/>
    <w:rsid w:val="00C455DF"/>
    <w:rsid w:val="00CD4C9C"/>
    <w:rsid w:val="00D23788"/>
    <w:rsid w:val="00D80B94"/>
    <w:rsid w:val="00DA1932"/>
    <w:rsid w:val="00DA3811"/>
    <w:rsid w:val="00DB6219"/>
    <w:rsid w:val="00DD4089"/>
    <w:rsid w:val="00E10C53"/>
    <w:rsid w:val="00E360BB"/>
    <w:rsid w:val="00E46DB6"/>
    <w:rsid w:val="00E710DE"/>
    <w:rsid w:val="00E943D1"/>
    <w:rsid w:val="00E97DB4"/>
    <w:rsid w:val="00EE1FC3"/>
    <w:rsid w:val="00EF0394"/>
    <w:rsid w:val="00EF44AF"/>
    <w:rsid w:val="00F15F51"/>
    <w:rsid w:val="00F26203"/>
    <w:rsid w:val="00F7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36D"/>
    <w:pPr>
      <w:ind w:left="720"/>
      <w:contextualSpacing/>
    </w:pPr>
  </w:style>
  <w:style w:type="table" w:styleId="a4">
    <w:name w:val="Table Grid"/>
    <w:basedOn w:val="a1"/>
    <w:uiPriority w:val="59"/>
    <w:rsid w:val="00727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6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C31A2-A6A8-4DD6-99CB-9C6D3E69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14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RePack by SPecialiST</cp:lastModifiedBy>
  <cp:revision>13</cp:revision>
  <dcterms:created xsi:type="dcterms:W3CDTF">2021-08-13T14:50:00Z</dcterms:created>
  <dcterms:modified xsi:type="dcterms:W3CDTF">2021-08-17T10:25:00Z</dcterms:modified>
</cp:coreProperties>
</file>